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9"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社会工作（专升本）专业考试计划</w:t>
            </w:r>
          </w:p>
          <w:p>
            <w:pPr>
              <w:autoSpaceDE w:val="0"/>
              <w:autoSpaceDN w:val="0"/>
              <w:jc w:val="center"/>
              <w:rPr>
                <w:rFonts w:hint="eastAsia" w:ascii="方正仿宋_GBK" w:hAnsi="方正仿宋_GBK" w:eastAsia="黑体" w:cs="方正仿宋_GBK"/>
                <w:kern w:val="0"/>
                <w:sz w:val="36"/>
                <w:szCs w:val="22"/>
                <w:lang w:val="en-US"/>
              </w:rPr>
            </w:pPr>
          </w:p>
          <w:p>
            <w:pPr>
              <w:autoSpaceDE w:val="0"/>
              <w:autoSpaceDN w:val="0"/>
              <w:jc w:val="center"/>
              <w:rPr>
                <w:rFonts w:hint="eastAsia" w:ascii="方正仿宋_GBK" w:hAnsi="方正仿宋_GBK" w:eastAsia="黑体" w:cs="方正仿宋_GBK"/>
                <w:kern w:val="0"/>
                <w:sz w:val="36"/>
                <w:szCs w:val="22"/>
                <w:lang w:val="en-US"/>
              </w:rPr>
            </w:pPr>
          </w:p>
          <w:p>
            <w:pPr>
              <w:autoSpaceDE w:val="0"/>
              <w:autoSpaceDN w:val="0"/>
              <w:jc w:val="center"/>
              <w:rPr>
                <w:rFonts w:hint="eastAsia" w:ascii="方正仿宋_GBK" w:hAnsi="方正仿宋_GBK" w:eastAsia="黑体" w:cs="方正仿宋_GBK"/>
                <w:kern w:val="0"/>
                <w:sz w:val="36"/>
                <w:szCs w:val="22"/>
                <w:lang w:val="en-US"/>
              </w:rPr>
            </w:pPr>
          </w:p>
          <w:p>
            <w:pPr>
              <w:autoSpaceDE w:val="0"/>
              <w:autoSpaceDN w:val="0"/>
              <w:jc w:val="center"/>
              <w:rPr>
                <w:rFonts w:hint="eastAsia" w:ascii="方正仿宋_GBK" w:hAnsi="方正仿宋_GBK" w:eastAsia="黑体" w:cs="方正仿宋_GBK"/>
                <w:kern w:val="0"/>
                <w:sz w:val="36"/>
                <w:szCs w:val="22"/>
                <w:lang w:val="en-US"/>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主考学校：成都信息工程大学</w:t>
            </w:r>
          </w:p>
          <w:p>
            <w:pPr>
              <w:spacing w:afterLines="200"/>
              <w:rPr>
                <w:rFonts w:ascii="Times New Roman" w:hAnsi="Times New Roman"/>
                <w:szCs w:val="36"/>
              </w:rPr>
            </w:pPr>
          </w:p>
          <w:p>
            <w:pPr>
              <w:autoSpaceDE/>
              <w:autoSpaceDN/>
              <w:spacing w:afterLines="200"/>
              <w:rPr>
                <w:rFonts w:ascii="Times New Roman" w:hAnsi="Times New Roman" w:cs="Times New Roman"/>
                <w:b/>
                <w:bCs/>
                <w:color w:val="000000"/>
                <w:sz w:val="32"/>
                <w:szCs w:val="32"/>
                <w:lang w:val="en-US"/>
              </w:rPr>
            </w:pPr>
          </w:p>
          <w:p>
            <w:pPr>
              <w:autoSpaceDE/>
              <w:autoSpaceDN/>
              <w:spacing w:afterLines="200"/>
              <w:rPr>
                <w:rFonts w:ascii="Times New Roman" w:hAnsi="Times New Roman" w:cs="Times New Roman"/>
                <w:b/>
                <w:bCs/>
                <w:color w:val="000000"/>
                <w:sz w:val="32"/>
                <w:szCs w:val="32"/>
                <w:lang w:val="en-US"/>
              </w:rPr>
            </w:pPr>
          </w:p>
          <w:p>
            <w:pPr>
              <w:pStyle w:val="4"/>
              <w:rPr>
                <w:lang w:val="en-US"/>
              </w:rPr>
            </w:pP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2023年10月制定</w:t>
            </w: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一、指导思想</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utoSpaceDE/>
              <w:autoSpaceDN/>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rPr>
              <w:t>以习近平新时代中国特色社会主义思想为指导，落实立德树人根本任务，细化落实《高等教育自学考试专业设置实施细则》要求，加快推进新时代高等教育自学考试培养标准体系建设，在培养考生基本知识、基本理论和基本能力的基础上，结合高等教育自学考试的特点，着重考核考生对专业基础知识的掌握，以及运用所学知识分析、解决实际问题的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高等教育自学考试社会工作（专升本）专业的学历层次为本科，学科门类为法学大类，专业类别为社会学类。</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本专业考试计划规定合格课程门数</w:t>
            </w:r>
            <w:r>
              <w:rPr>
                <w:rFonts w:ascii="仿宋_GB2312" w:hAnsi="仿宋_GB2312" w:eastAsia="仿宋_GB2312" w:cs="仿宋_GB2312"/>
                <w:color w:val="000000"/>
                <w:sz w:val="28"/>
                <w:szCs w:val="28"/>
                <w:lang w:val="en-US"/>
              </w:rPr>
              <w:t>15</w:t>
            </w:r>
            <w:r>
              <w:rPr>
                <w:rFonts w:hint="eastAsia" w:ascii="仿宋_GB2312" w:hAnsi="仿宋_GB2312" w:eastAsia="仿宋_GB2312" w:cs="仿宋_GB2312"/>
                <w:color w:val="000000"/>
                <w:sz w:val="28"/>
                <w:szCs w:val="28"/>
                <w:lang w:val="en-US"/>
              </w:rPr>
              <w:t>门（其中考试课程相关的实践考核环节部分不单独计入课程总门数）</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总学分</w:t>
            </w:r>
            <w:r>
              <w:rPr>
                <w:rFonts w:ascii="仿宋_GB2312" w:hAnsi="仿宋_GB2312" w:eastAsia="仿宋_GB2312" w:cs="仿宋_GB2312"/>
                <w:color w:val="000000"/>
                <w:sz w:val="28"/>
                <w:szCs w:val="28"/>
                <w:lang w:val="en-US"/>
              </w:rPr>
              <w:t>71</w:t>
            </w:r>
            <w:r>
              <w:rPr>
                <w:rFonts w:hint="eastAsia" w:ascii="仿宋_GB2312" w:hAnsi="仿宋_GB2312" w:eastAsia="仿宋_GB2312" w:cs="仿宋_GB2312"/>
                <w:color w:val="000000"/>
                <w:sz w:val="28"/>
                <w:szCs w:val="28"/>
                <w:lang w:val="en-US"/>
              </w:rPr>
              <w:t>学分。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color w:val="000000"/>
                <w:sz w:val="28"/>
                <w:szCs w:val="28"/>
                <w:lang w:val="en-US" w:eastAsia="zh-CN"/>
              </w:rPr>
              <w:t>考试委员会</w:t>
            </w:r>
            <w:r>
              <w:rPr>
                <w:rFonts w:hint="eastAsia" w:ascii="仿宋_GB2312" w:hAnsi="仿宋_GB2312" w:eastAsia="仿宋_GB2312" w:cs="仿宋_GB2312"/>
                <w:color w:val="000000"/>
                <w:sz w:val="28"/>
                <w:szCs w:val="28"/>
                <w:lang w:val="en-US"/>
              </w:rPr>
              <w:t>颁发社会工作（专升本）专业毕业证书，主考学校副署，国家承认学历。符合高等学历继续教育学士学位授予条件者，由主考学校按规定授予学士学位。</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培养目标：本专业培养理想信念坚定，德、智、体、美、劳全面发展，具有较高的科学文化素养、职业道德水准、创新创业能力和社会责任感，适应社会和经济发展需要，掌握社会工作的基本理论、基本知识和基本方法，能在党政机关、群团组织、企业、学校、医院、社会组织和社区从事社会保障、社会服务、社会事务管理、社区事务管理、政府公共事务管理等方面工作的应用型人才。</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培养要求：本专业要求树立“以人为本、助人自助、公平公正”的专业伦理，系统掌握社会工作领域的基本理论和基本知识，具有个案工作、小组工作和社区工作等基本技能，具备服务社会及应对复杂社会问题的实践技能。主要包括：</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具有较高的政治修养和道德修养，具有公共情怀、专业精神和社会责任感；</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掌握社会工作领域的基本理论，熟悉国内外社会工作的相关知识；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系统掌握个案工作、小组工作、社区工作等方法，能够运用相关技能开展介入行动；</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具有政策分析及社会管理的综合素质，具备弱势人群服务能力和社区服务能力；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了解社会工作的理论前沿，理解国家社会政策的发展方向，把握社会工作的发展趋势；</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熟悉国家社会工作和社会保障领域的方针政策和法律法规；</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具有基本的科学研究和实际工作能力，满足党政机关、群团组织、企业、学校、医院、社会组织和社区等的实际工作需求；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lang w:val="en-US"/>
              </w:rPr>
              <w:t>具备对新知识、新技能的学习能力和一定的创新创业能力。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hint="eastAsia" w:ascii="仿宋_GB2312" w:hAnsi="仿宋_GB2312" w:eastAsia="仿宋_GB2312" w:cs="仿宋_GB2312"/>
                <w:b/>
                <w:bCs/>
                <w:color w:val="000000"/>
                <w:sz w:val="28"/>
                <w:szCs w:val="28"/>
                <w:lang w:val="en-US"/>
              </w:rPr>
              <w:t>专业代码：</w:t>
            </w:r>
            <w:r>
              <w:rPr>
                <w:rFonts w:ascii="仿宋_GB2312" w:hAnsi="仿宋_GB2312" w:eastAsia="仿宋_GB2312" w:cs="仿宋_GB2312"/>
                <w:b/>
                <w:bCs/>
                <w:color w:val="000000"/>
                <w:sz w:val="28"/>
                <w:szCs w:val="28"/>
                <w:lang w:val="en-US"/>
              </w:rPr>
              <w:t>030302</w:t>
            </w:r>
          </w:p>
          <w:tbl>
            <w:tblPr>
              <w:tblStyle w:val="5"/>
              <w:tblW w:w="499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967"/>
              <w:gridCol w:w="860"/>
              <w:gridCol w:w="1221"/>
              <w:gridCol w:w="3103"/>
              <w:gridCol w:w="844"/>
              <w:gridCol w:w="1027"/>
              <w:gridCol w:w="14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类别</w:t>
                  </w: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序号</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代码</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课程名称</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学分</w:t>
                  </w:r>
                </w:p>
              </w:tc>
              <w:tc>
                <w:tcPr>
                  <w:tcW w:w="545"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考试</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方式</w:t>
                  </w:r>
                </w:p>
              </w:tc>
              <w:tc>
                <w:tcPr>
                  <w:tcW w:w="742"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公共</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基础</w:t>
                  </w:r>
                </w:p>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eastAsia="en-US"/>
                    </w:rPr>
                    <w:t>课</w:t>
                  </w: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03708</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中国近现代史纲要</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545"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2</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03709</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马克思主义基本原理概论</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45"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sz w:val="24"/>
                      <w:szCs w:val="24"/>
                      <w:lang w:val="en-US"/>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3</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13000</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英语（专升本）</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w:t>
                  </w:r>
                </w:p>
              </w:tc>
              <w:tc>
                <w:tcPr>
                  <w:tcW w:w="545"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专</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业</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核</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eastAsia="en-US"/>
                    </w:rPr>
                    <w:t>课</w:t>
                  </w: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4</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14178</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社会工作理论</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45"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5</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04265</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社会心理学</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45"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6</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14186</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社会政策概论</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45"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7</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00281</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社区社会工作</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45"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8</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00285</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中国福利思想</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45"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专</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业</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拓</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展</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w:t>
                  </w:r>
                </w:p>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9</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14177</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社会工作价值与伦理</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auto" w:sz="4"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10</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14180</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社会工作专业实习（实践）</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742" w:type="pct"/>
                  <w:tcBorders>
                    <w:top w:val="single" w:color="auto" w:sz="4"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11</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14181</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社会行政</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auto" w:sz="4"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12</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14179</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社会工作研究方法</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auto" w:sz="4"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10088</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社会工作综合能力</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14</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07049</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心理咨询原理与技术</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07050</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心理咨询原理与技术（实践）</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w:t>
                  </w:r>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742" w:type="pct"/>
                  <w:tcBorders>
                    <w:top w:val="single" w:color="000000" w:sz="2"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15</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13813</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家庭社会工作</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tcBorders>
                    <w:top w:val="single" w:color="000000" w:sz="2"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16</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13528</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儿童青少年社会工作</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vMerge w:val="restart"/>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免考英语</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专升本</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17</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13971</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老年社会学与社会工作</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742" w:type="pct"/>
                  <w:vMerge w:val="continue"/>
                  <w:tcBorders>
                    <w:top w:val="single" w:color="000000" w:sz="2"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1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56"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18</w:t>
                  </w:r>
                </w:p>
              </w:tc>
              <w:tc>
                <w:tcPr>
                  <w:tcW w:w="6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rPr>
                    <w:t>00000</w:t>
                  </w:r>
                </w:p>
              </w:tc>
              <w:tc>
                <w:tcPr>
                  <w:tcW w:w="1644"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毕业考核（或论文</w:t>
                  </w:r>
                  <w:r>
                    <w:rPr>
                      <w:rFonts w:ascii="仿宋_GB2312" w:hAnsi="仿宋_GB2312" w:eastAsia="仿宋_GB2312" w:cs="仿宋_GB2312"/>
                      <w:bCs/>
                      <w:color w:val="000000"/>
                      <w:sz w:val="24"/>
                      <w:szCs w:val="24"/>
                      <w:lang w:val="en-US"/>
                    </w:rPr>
                    <w:t>\</w:t>
                  </w:r>
                  <w:r>
                    <w:rPr>
                      <w:rFonts w:hint="eastAsia" w:ascii="仿宋_GB2312" w:hAnsi="仿宋_GB2312" w:eastAsia="仿宋_GB2312" w:cs="仿宋_GB2312"/>
                      <w:bCs/>
                      <w:color w:val="000000"/>
                      <w:sz w:val="24"/>
                      <w:szCs w:val="24"/>
                      <w:lang w:val="en-US"/>
                    </w:rPr>
                    <w:t>综合实践</w:t>
                  </w:r>
                  <w:r>
                    <w:rPr>
                      <w:rFonts w:ascii="仿宋_GB2312" w:hAnsi="仿宋_GB2312" w:eastAsia="仿宋_GB2312" w:cs="仿宋_GB2312"/>
                      <w:bCs/>
                      <w:color w:val="000000"/>
                      <w:sz w:val="24"/>
                      <w:szCs w:val="24"/>
                      <w:lang w:val="en-US"/>
                    </w:rPr>
                    <w:t>\</w:t>
                  </w:r>
                  <w:r>
                    <w:rPr>
                      <w:rFonts w:hint="eastAsia" w:ascii="仿宋_GB2312" w:hAnsi="仿宋_GB2312" w:eastAsia="仿宋_GB2312" w:cs="仿宋_GB2312"/>
                      <w:bCs/>
                      <w:color w:val="000000"/>
                      <w:sz w:val="24"/>
                      <w:szCs w:val="24"/>
                      <w:lang w:val="en-US"/>
                    </w:rPr>
                    <w:t>实验</w:t>
                  </w:r>
                  <w:r>
                    <w:rPr>
                      <w:rFonts w:ascii="仿宋_GB2312" w:hAnsi="仿宋_GB2312" w:eastAsia="仿宋_GB2312" w:cs="仿宋_GB2312"/>
                      <w:bCs/>
                      <w:color w:val="000000"/>
                      <w:sz w:val="24"/>
                      <w:szCs w:val="24"/>
                      <w:lang w:val="en-US"/>
                    </w:rPr>
                    <w:t>\</w:t>
                  </w:r>
                  <w:r>
                    <w:rPr>
                      <w:rFonts w:hint="eastAsia" w:ascii="仿宋_GB2312" w:hAnsi="仿宋_GB2312" w:eastAsia="仿宋_GB2312" w:cs="仿宋_GB2312"/>
                      <w:bCs/>
                      <w:color w:val="000000"/>
                      <w:sz w:val="24"/>
                      <w:szCs w:val="24"/>
                      <w:lang w:val="en-US"/>
                    </w:rPr>
                    <w:t>实习等）</w:t>
                  </w:r>
                </w:p>
              </w:tc>
              <w:tc>
                <w:tcPr>
                  <w:tcW w:w="448" w:type="pc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bookmarkStart w:id="0" w:name="_GoBack"/>
                  <w:bookmarkEnd w:id="0"/>
                </w:p>
              </w:tc>
              <w:tc>
                <w:tcPr>
                  <w:tcW w:w="545" w:type="pct"/>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p>
              </w:tc>
              <w:tc>
                <w:tcPr>
                  <w:tcW w:w="742" w:type="pct"/>
                  <w:tcBorders>
                    <w:top w:val="single" w:color="000000" w:sz="2"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263" w:type="pct"/>
                  <w:gridSpan w:val="4"/>
                  <w:tcBorders>
                    <w:top w:val="single" w:color="000000" w:sz="2" w:space="0"/>
                    <w:left w:val="single" w:color="000000" w:sz="2" w:space="0"/>
                    <w:bottom w:val="single" w:color="000000" w:sz="2" w:space="0"/>
                    <w:right w:val="single" w:color="000000" w:sz="2" w:space="0"/>
                  </w:tcBorders>
                  <w:vAlign w:val="center"/>
                </w:tcPr>
                <w:p>
                  <w:pPr>
                    <w:widowControl/>
                    <w:snapToGrid w:val="0"/>
                    <w:jc w:val="center"/>
                    <w:textAlignment w:val="center"/>
                    <w:rPr>
                      <w:rFonts w:ascii="仿宋_GB2312" w:hAnsi="仿宋_GB2312" w:eastAsia="仿宋_GB2312" w:cs="仿宋_GB2312"/>
                      <w:bCs/>
                      <w:sz w:val="24"/>
                      <w:szCs w:val="24"/>
                      <w:lang w:val="en-US"/>
                    </w:rPr>
                  </w:pPr>
                  <w:r>
                    <w:rPr>
                      <w:rFonts w:hint="eastAsia" w:ascii="仿宋_GB2312" w:hAnsi="仿宋_GB2312" w:eastAsia="仿宋_GB2312" w:cs="仿宋_GB2312"/>
                      <w:bCs/>
                      <w:color w:val="000000"/>
                      <w:sz w:val="24"/>
                      <w:szCs w:val="24"/>
                      <w:lang w:val="en-US"/>
                    </w:rPr>
                    <w:t>总学分</w:t>
                  </w:r>
                </w:p>
              </w:tc>
              <w:tc>
                <w:tcPr>
                  <w:tcW w:w="1736" w:type="pct"/>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71</w:t>
                  </w:r>
                </w:p>
              </w:tc>
            </w:tr>
          </w:tbl>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五、主要课程说明</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社区社会工作</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社区工作概述，西方国家社区工作理论与实践的历史回顾，我国社区社会工作的发展历程，社区社会工作的价值体系和基本原则，社区发展，社会策划，社会行动，社区照顾，社区服务，社区教育，社区矫正，社区组织，社区工作的过程与方法等；通过本课程的学习，掌握社区工作的理论与方法等专门知识与技巧，了解社区工作的概念、理论、方法以及实践场域，通过本课程的学习具备运用社区工作的基本理论与方法等</w:t>
            </w:r>
            <w:r>
              <w:rPr>
                <w:rFonts w:hint="eastAsia" w:ascii="仿宋_GB2312" w:hAnsi="仿宋_GB2312" w:eastAsia="仿宋_GB2312" w:cs="仿宋_GB2312"/>
                <w:color w:val="000000"/>
                <w:sz w:val="28"/>
                <w:szCs w:val="28"/>
                <w:lang w:val="en-US" w:eastAsia="zh-CN"/>
              </w:rPr>
              <w:t>去</w:t>
            </w:r>
            <w:r>
              <w:rPr>
                <w:rFonts w:hint="eastAsia" w:ascii="仿宋_GB2312" w:hAnsi="仿宋_GB2312" w:eastAsia="仿宋_GB2312" w:cs="仿宋_GB2312"/>
                <w:color w:val="000000"/>
                <w:sz w:val="28"/>
                <w:szCs w:val="28"/>
                <w:lang w:val="en-US"/>
              </w:rPr>
              <w:t>分析解决社区问题，开展社会服务、提升社区发展治理的能力。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中国福利思想</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本课程主要内容是社会福利与社会福利制度，社会福利思想及其历史渊源，现代社会福利的思想特征，研究社会福利思想的意义与方法，工业革命时期的社会福利思想，</w:t>
            </w:r>
            <w:r>
              <w:rPr>
                <w:rFonts w:ascii="仿宋_GB2312" w:hAnsi="仿宋_GB2312" w:eastAsia="仿宋_GB2312" w:cs="仿宋_GB2312"/>
                <w:color w:val="000000"/>
                <w:sz w:val="28"/>
                <w:szCs w:val="28"/>
                <w:lang w:val="en-US"/>
              </w:rPr>
              <w:t>19</w:t>
            </w:r>
            <w:r>
              <w:rPr>
                <w:rFonts w:hint="eastAsia" w:ascii="仿宋_GB2312" w:hAnsi="仿宋_GB2312" w:eastAsia="仿宋_GB2312" w:cs="仿宋_GB2312"/>
                <w:color w:val="000000"/>
                <w:sz w:val="28"/>
                <w:szCs w:val="28"/>
                <w:lang w:val="en-US"/>
              </w:rPr>
              <w:t>世纪末</w:t>
            </w:r>
            <w:r>
              <w:rPr>
                <w:rFonts w:ascii="仿宋_GB2312" w:hAnsi="仿宋_GB2312" w:eastAsia="仿宋_GB2312" w:cs="仿宋_GB2312"/>
                <w:color w:val="000000"/>
                <w:sz w:val="28"/>
                <w:szCs w:val="28"/>
                <w:lang w:val="en-US"/>
              </w:rPr>
              <w:t>20</w:t>
            </w:r>
            <w:r>
              <w:rPr>
                <w:rFonts w:hint="eastAsia" w:ascii="仿宋_GB2312" w:hAnsi="仿宋_GB2312" w:eastAsia="仿宋_GB2312" w:cs="仿宋_GB2312"/>
                <w:color w:val="000000"/>
                <w:sz w:val="28"/>
                <w:szCs w:val="28"/>
                <w:lang w:val="en-US"/>
              </w:rPr>
              <w:t>世纪初期的社会福利思想，福利经济学及其对现代社会福利思想的影响，凯恩斯主义与福利国家，福利国家的社会福利理论，新自由主义的社会福利思想，当代政治哲学的社会正义理论与社会福利思想，新社会民主主义社会福利思想，新马克思主义的社会福利思想，女性主义福利思想，迈向现代社会的中国社会福利思想等；通过本课程的学习，掌握以工业革命以来社会科学各领域及各种社会思潮中有关社会福利问题的思想观念、理论流派等知识与方法，了解现代社会各种福利思潮和各国福利制度与社会福利服务发展的背后所涉及的价值观和哲学理念，反思现代中国社会福利思想的发展及其问题，认识中国社会福利制度改革背后所隐含的福利价值观取向，提升我们从事社会工作的自觉性，通过本课程的学习具备分析各种社会福利思想对现代社会福利制度的产生、发展和演变的影响，并进而提升解决社会问题、满足民众需求的社会工作专业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社会工作价值与伦理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社会工作实践的需要，社会工作价值伦理的历史溯源、哲学、价值与社会工作实践，社会工作价值观的本土化，社会工作伦理的基本议题，社会工作实践中的伦理困境及抉择，家庭社会工作伦理，医务社会工作伦理，社会工作公共救助伦理，青少年社会工作伦理，企业社会工作伦理，灾难社会工作伦理，社区社会工作伦理，社会工作研究伦理及伦理的教育议题等；通过本课程的学习，掌握社会工作价值伦理的知识构建，以及社会工作实务场景中运用的有关社会工作价值与伦理的知识、方法与技巧，了解实际社会工作领域探讨伦理议题，识别符合专业实践要求的价值伦理原则，通过本课程的学习具备将社会工作价值与伦理的理念应用于实际工作中，进而提高社会工作实践的针对性和实效性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社会行政</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社会行政的含义与构成，社会行政的层次、内容与功能，社会行政的体制，社会服务机构，社会服务的计划，社会服务机构的组织与运行，社会服务机构的人力资源管理，社会服务机构的财务管理，社会服务项目的管理，社会服务评估，社会服务机构的发展，中国社会行政的实践与发展等；通过本课程的学习，掌握有关社会工作机构行政管理与服务的知识和技能，了解社会行政的基本内涵、基本方法、基本理论知识等，通过本课程的学习具备从行政管理的角度提供专业社会工作服务，提升社会工作专业自我发展和完善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社会工作研究方法</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本课程主要内容是社会研究概述，社会调查的选题，社会调查方案的设计，社会调查的抽样，社会现象的测量，资料收集</w:t>
            </w:r>
            <w:r>
              <w:rPr>
                <w:rFonts w:ascii="仿宋_GB2312" w:hAnsi="仿宋_GB2312" w:eastAsia="仿宋_GB2312" w:cs="仿宋_GB2312"/>
                <w:color w:val="000000"/>
                <w:sz w:val="28"/>
                <w:szCs w:val="28"/>
                <w:lang w:val="en-US"/>
              </w:rPr>
              <w:t>——</w:t>
            </w:r>
            <w:r>
              <w:rPr>
                <w:rFonts w:hint="eastAsia" w:ascii="仿宋_GB2312" w:hAnsi="仿宋_GB2312" w:eastAsia="仿宋_GB2312" w:cs="仿宋_GB2312"/>
                <w:color w:val="000000"/>
                <w:sz w:val="28"/>
                <w:szCs w:val="28"/>
                <w:lang w:val="en-US"/>
              </w:rPr>
              <w:t>问卷法、访谈法、观察法和文献法，资料的整理和分析，调查研究报告的撰写等；通过本课程的学习，掌握社会工作研究方法论的基础概念，研究问题提炼、抽样、测量、资料搜集、资料分析、研究结果呈现以及社会工作研究成果撰写的操作技术等社会工作研究中使用的主要研究方法，了解国内外经典研究案例以及不同研究方法背后的理论和逻辑，通过本课程的学习具备独立开展初步的社会工作专业评估与研究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社会工作综合能力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社会工作的内涵、原则及主要领域，社会工作价值观与专业伦理，人类行为与社会环境，社会工作理论，个案工作方法，小组工作方法，社区工作方法，社会工作行政，社会工作督导，社会工作研究等；通过本课程的学习，掌握社会工作专业的基本理念、知识、方法与技巧，了解在不同社会工作服务领域开展专业服务所需的价值伦理、理论视角、介入方法等，通过本课程的学习具备社会工作专业的价值理念、理论方法开展社会服务的综合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心理咨询原理与技术</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心理咨询与心理治疗的定义，心理咨询与心理治疗的同异，心理咨询与心理治疗在我国的发展状况，心理咨询与心理治疗工作对专业人员的要求，治疗关系的建立，会谈技术，对象的区分与心理诊断，心理治疗的目标与阶段，心理治疗中的阻力与问题，心理分析的理论与方法，行为治疗的理论与技术，以人为中心的治疗理论及过程，合理情绪治疗的理论与方法，森田疗法的理论与方法，心理咨询与心理治疗的发展趋向及方法的选择和思考等；通过本课程的学习，掌握心理咨询与治疗的主要理论依据和临床的实际操作方法，了解心理咨询与心理治疗的经典理论以及心理咨询与治疗的基本原理以及通用过程，通过本课程的学习具备初步运用心理咨询与心理治疗的基础理论知识、方法技巧开展社会工作专业服务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lang w:val="en-US"/>
              </w:rPr>
              <w:t>家庭社会工作</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家庭社会工作的内涵与特征，家庭社会工作的发展，家庭社会工作的内容，家庭社会工作的理论基础，家庭社会工作的主要方法，开始与预估，目标设定与介入，结案与评估，夫妻关系的社会工作介入，亲子关系的社会工作介入，特殊家庭的社会工作介入，家庭暴力的社会工作介入等；通过本课程的学习，掌握家庭社会工作的基本概念，了解家庭社会工作基本理论和内容，通过本课程的学习具备运用家庭社会工作的方法和技巧，提高学生开展家庭社会工作治疗性工作、倡导性工作、发展性工作等的社会工作实务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9.</w:t>
            </w:r>
            <w:r>
              <w:rPr>
                <w:rFonts w:hint="eastAsia" w:ascii="仿宋_GB2312" w:hAnsi="仿宋_GB2312" w:eastAsia="仿宋_GB2312" w:cs="仿宋_GB2312"/>
                <w:color w:val="000000"/>
                <w:sz w:val="28"/>
                <w:szCs w:val="28"/>
                <w:lang w:val="en-US"/>
              </w:rPr>
              <w:t>儿童青少年社会工作</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儿童与青少年的概念界定，儿童与青少年观，儿童与青少年社会工作概述，儿童青少年生理、心理与社会性发展，儿童青少年社会工作理论，儿童青少年问题，儿童与青少年社会，少年儿童与青年组织，儿童青少年社会工作实务</w:t>
            </w:r>
            <w:r>
              <w:rPr>
                <w:rFonts w:ascii="仿宋_GB2312" w:hAnsi="仿宋_GB2312" w:eastAsia="仿宋_GB2312" w:cs="仿宋_GB2312"/>
                <w:color w:val="000000"/>
                <w:sz w:val="28"/>
                <w:szCs w:val="28"/>
                <w:lang w:val="en-US"/>
              </w:rPr>
              <w:t>——</w:t>
            </w:r>
            <w:r>
              <w:rPr>
                <w:rFonts w:hint="eastAsia" w:ascii="仿宋_GB2312" w:hAnsi="仿宋_GB2312" w:eastAsia="仿宋_GB2312" w:cs="仿宋_GB2312"/>
                <w:color w:val="000000"/>
                <w:sz w:val="28"/>
                <w:szCs w:val="28"/>
                <w:lang w:val="en-US"/>
              </w:rPr>
              <w:t>倡导性工作、发展性工作、治疗性工作，儿童青少年社会工作案例，有关儿童与青少年的相关政策</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节选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少年儿童与青年组织介绍等；通过本课程的学习，掌握儿童青少年社会工作的基本概念、知识与方法，了解儿童青少年社会工作基本理论和实务技巧，通过本课程的学习具备运用儿童青少年社会工作的理论与方法，提高学生开展儿童青少年倡导性工作、发展性工作和治疗性工作等社会工作的实务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10.</w:t>
            </w:r>
            <w:r>
              <w:rPr>
                <w:rFonts w:hint="eastAsia" w:ascii="仿宋_GB2312" w:hAnsi="仿宋_GB2312" w:eastAsia="仿宋_GB2312" w:cs="仿宋_GB2312"/>
                <w:color w:val="000000"/>
                <w:sz w:val="28"/>
                <w:szCs w:val="28"/>
                <w:lang w:val="en-US"/>
              </w:rPr>
              <w:t>老年社会学与社会工作</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老年人的群体特征，老年人的需求、问题及权益保障，人口老龄化及用社会工作视角看待老年人，老年社会工作理论及应用，老年社会工作方法和技巧，有特殊需要的老年人等；通过本课程的学习，掌握老年社会工作的基本知识、理论方法、技术及其在实务领域的运用，了解个案工作、小组工作及社区工作在老年人服务中发挥的功能与作用，以及如何在社区和机构中开展专业化的老年社会工作服务，通过本课程的学习具备运用老年社会工作的理论与方法，提高学生开展老年社会工作专业服务化的能力。</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11.</w:t>
            </w:r>
            <w:r>
              <w:rPr>
                <w:rFonts w:hint="eastAsia" w:ascii="仿宋_GB2312" w:hAnsi="仿宋_GB2312" w:eastAsia="仿宋_GB2312" w:cs="仿宋_GB2312"/>
                <w:color w:val="000000"/>
                <w:sz w:val="28"/>
                <w:szCs w:val="28"/>
                <w:lang w:val="en-US"/>
              </w:rPr>
              <w:t>全国统一命题考试课程（略）</w:t>
            </w:r>
            <w:r>
              <w:rPr>
                <w:rFonts w:hint="eastAsia" w:ascii="仿宋_GB2312" w:hAnsi="仿宋_GB2312" w:eastAsia="仿宋_GB2312" w:cs="仿宋_GB2312"/>
                <w:color w:val="000000"/>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12.</w:t>
            </w:r>
            <w:r>
              <w:rPr>
                <w:rFonts w:hint="eastAsia" w:ascii="仿宋_GB2312" w:hAnsi="仿宋_GB2312" w:eastAsia="仿宋_GB2312" w:cs="仿宋_GB2312"/>
                <w:color w:val="000000"/>
                <w:sz w:val="28"/>
                <w:szCs w:val="28"/>
                <w:lang w:val="en-US"/>
              </w:rPr>
              <w:t>实践性学习环节课程（按主考学校要求执行）</w:t>
            </w:r>
            <w:r>
              <w:rPr>
                <w:rFonts w:hint="eastAsia" w:ascii="仿宋_GB2312" w:hAnsi="仿宋_GB2312" w:eastAsia="仿宋_GB2312" w:cs="仿宋_GB2312"/>
                <w:color w:val="000000"/>
                <w:sz w:val="28"/>
                <w:szCs w:val="28"/>
                <w:lang w:val="en-US" w:eastAsia="zh-CN"/>
              </w:rPr>
              <w:t>。</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六、实践性环节学习考核要求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含实践的课程及实践所占学分：社会工作专业实习（</w:t>
            </w: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）、心理咨询原理与技术（</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毕业设计或毕业论文。</w:t>
            </w:r>
          </w:p>
          <w:p>
            <w:pPr>
              <w:pStyle w:val="4"/>
              <w:tabs>
                <w:tab w:val="left" w:pos="0"/>
                <w:tab w:val="left" w:pos="420"/>
              </w:tabs>
              <w:snapToGrid w:val="0"/>
              <w:spacing w:line="360" w:lineRule="auto"/>
              <w:ind w:firstLine="562"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
                <w:color w:val="000000"/>
                <w:sz w:val="28"/>
                <w:szCs w:val="28"/>
                <w:lang w:val="en-US"/>
              </w:rPr>
              <w:t>七、其他必要的说明</w:t>
            </w:r>
          </w:p>
          <w:p>
            <w:pPr>
              <w:pStyle w:val="4"/>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仿宋_GB2312" w:hAnsi="仿宋_GB2312" w:eastAsia="仿宋_GB2312" w:cs="仿宋_GB2312"/>
                <w:sz w:val="28"/>
                <w:szCs w:val="28"/>
                <w:lang w:val="en-US"/>
              </w:rPr>
              <w:t>无</w:t>
            </w:r>
            <w:r>
              <w:rPr>
                <w:rFonts w:hint="eastAsia" w:ascii="仿宋_GB2312" w:hAnsi="仿宋_GB2312" w:eastAsia="仿宋_GB2312" w:cs="仿宋_GB2312"/>
                <w:sz w:val="28"/>
                <w:szCs w:val="28"/>
                <w:lang w:val="en-US" w:eastAsia="zh-CN"/>
              </w:rPr>
              <w:t>。</w:t>
            </w:r>
          </w:p>
        </w:tc>
      </w:tr>
    </w:tbl>
    <w:p>
      <w:pPr>
        <w:pStyle w:val="2"/>
        <w:bidi w:val="0"/>
        <w:rPr>
          <w:rFonts w:hint="eastAsia" w:ascii="Times New Roman" w:hAnsi="Times New Roman"/>
        </w:rPr>
      </w:pPr>
      <w:r>
        <w:rPr>
          <w:rFonts w:hint="eastAsia" w:ascii="Times New Roman" w:hAnsi="Times New Roman"/>
          <w:lang w:val="en-US" w:eastAsia="zh-CN"/>
        </w:rPr>
        <w:t>社会工作</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030302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00281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社区社会工作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00285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中国福利思想</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04265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社会心理学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14178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社会工作理论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14186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社会政策概论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13000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03708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03709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07049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心理咨询原理与技术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07050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心理咨询原理与技术（实践）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10088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社会工作综合能力</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13813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家庭社会工作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14177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社会工作价值与伦理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14179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社会工作研究方法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14180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社会工作专业实习（实践）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14181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社会行政</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13528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儿童青少年社会工作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13971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老年社会学与社会工作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1</w:t>
            </w:r>
            <w:r>
              <w:rPr>
                <w:rFonts w:hint="eastAsia" w:ascii="Times New Roman" w:hAnsi="Times New Roman" w:eastAsia="宋体" w:cs="宋体"/>
                <w:color w:val="auto"/>
                <w:kern w:val="0"/>
                <w:sz w:val="18"/>
                <w:szCs w:val="18"/>
                <w:lang w:val="en-US" w:bidi="ar-SA"/>
              </w:rPr>
              <w:t>学分</w:t>
            </w:r>
          </w:p>
        </w:tc>
      </w:tr>
    </w:tbl>
    <w:p>
      <w:pPr>
        <w:pStyle w:val="4"/>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方正书宋简体"/>
          <w:color w:val="auto"/>
          <w:kern w:val="0"/>
          <w:szCs w:val="21"/>
          <w:lang w:val="en-US" w:eastAsia="zh-CN"/>
        </w:rPr>
      </w:pPr>
    </w:p>
    <w:p>
      <w:pPr>
        <w:pStyle w:val="2"/>
        <w:bidi w:val="0"/>
        <w:rPr>
          <w:rFonts w:hint="eastAsia" w:ascii="Times New Roman" w:hAnsi="Times New Roman"/>
          <w:lang w:val="en-US" w:eastAsia="zh-CN"/>
        </w:rPr>
      </w:pPr>
      <w:r>
        <w:rPr>
          <w:rFonts w:hint="eastAsia" w:ascii="Times New Roman" w:hAnsi="Times New Roman"/>
          <w:lang w:val="en-US"/>
        </w:rPr>
        <w:t xml:space="preserve">  社会工作（专升本）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30"/>
        <w:gridCol w:w="2205"/>
        <w:gridCol w:w="644"/>
        <w:gridCol w:w="673"/>
        <w:gridCol w:w="886"/>
        <w:gridCol w:w="2300"/>
        <w:gridCol w:w="648"/>
        <w:gridCol w:w="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新计划课程</w:t>
            </w:r>
          </w:p>
        </w:tc>
        <w:tc>
          <w:tcPr>
            <w:tcW w:w="35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r>
              <w:rPr>
                <w:rFonts w:hint="eastAsia" w:ascii="Times New Roman" w:hAnsi="Times New Roman"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rPr>
            </w:pPr>
            <w:r>
              <w:rPr>
                <w:rFonts w:hint="eastAsia" w:ascii="Times New Roman" w:hAnsi="Times New Roman" w:eastAsia="黑体" w:cs="黑体"/>
                <w:kern w:val="0"/>
                <w:sz w:val="18"/>
                <w:szCs w:val="18"/>
                <w:lang w:val="en-US" w:eastAsia="zh-CN"/>
              </w:rPr>
              <w:t>社会工作与管理</w:t>
            </w:r>
            <w:r>
              <w:rPr>
                <w:rFonts w:hint="eastAsia" w:ascii="Times New Roman" w:hAnsi="Times New Roman" w:eastAsia="黑体" w:cs="黑体"/>
                <w:kern w:val="0"/>
                <w:sz w:val="18"/>
                <w:szCs w:val="18"/>
              </w:rPr>
              <w:t>（专升本）</w:t>
            </w:r>
            <w:r>
              <w:rPr>
                <w:rFonts w:hint="eastAsia" w:ascii="Times New Roman" w:hAnsi="Times New Roman" w:eastAsia="黑体" w:cs="黑体"/>
                <w:kern w:val="0"/>
                <w:sz w:val="18"/>
                <w:szCs w:val="18"/>
                <w:lang w:eastAsia="zh-CN"/>
              </w:rPr>
              <w:t>，</w:t>
            </w:r>
            <w:r>
              <w:rPr>
                <w:rFonts w:hint="default" w:ascii="Times New Roman" w:hAnsi="Times New Roman" w:eastAsia="黑体" w:cs="Times New Roman"/>
                <w:kern w:val="0"/>
                <w:sz w:val="18"/>
                <w:szCs w:val="18"/>
              </w:rPr>
              <w:t>Y</w:t>
            </w:r>
            <w:r>
              <w:rPr>
                <w:rFonts w:hint="eastAsia" w:ascii="Times New Roman" w:hAnsi="Times New Roman" w:eastAsia="黑体" w:cs="黑体"/>
                <w:kern w:val="0"/>
                <w:sz w:val="18"/>
                <w:szCs w:val="18"/>
              </w:rPr>
              <w:t>030203</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lang w:val="zh-CN"/>
              </w:rPr>
            </w:pPr>
            <w:r>
              <w:rPr>
                <w:rFonts w:hint="eastAsia" w:ascii="Times New Roman" w:hAnsi="Times New Roman" w:eastAsia="黑体" w:cs="黑体"/>
                <w:kern w:val="0"/>
                <w:sz w:val="18"/>
                <w:szCs w:val="18"/>
                <w:lang w:val="en-US" w:eastAsia="zh-CN"/>
              </w:rPr>
              <w:t>社会工作</w:t>
            </w:r>
            <w:r>
              <w:rPr>
                <w:rFonts w:hint="eastAsia" w:ascii="Times New Roman" w:hAnsi="Times New Roman" w:eastAsia="黑体" w:cs="黑体"/>
                <w:kern w:val="0"/>
                <w:sz w:val="18"/>
                <w:szCs w:val="18"/>
              </w:rPr>
              <w:t>（专升本）</w:t>
            </w:r>
            <w:r>
              <w:rPr>
                <w:rFonts w:hint="eastAsia" w:ascii="Times New Roman" w:hAnsi="Times New Roman" w:eastAsia="黑体" w:cs="黑体"/>
                <w:kern w:val="0"/>
                <w:sz w:val="18"/>
                <w:szCs w:val="18"/>
                <w:lang w:eastAsia="zh-CN"/>
              </w:rPr>
              <w:t>，</w:t>
            </w:r>
            <w:r>
              <w:rPr>
                <w:rFonts w:hint="default" w:ascii="Times New Roman" w:hAnsi="Times New Roman" w:eastAsia="黑体" w:cs="Times New Roman"/>
                <w:kern w:val="0"/>
                <w:sz w:val="18"/>
                <w:szCs w:val="18"/>
                <w:lang w:val="en-US" w:eastAsia="zh-CN"/>
              </w:rPr>
              <w:t>W</w:t>
            </w:r>
            <w:r>
              <w:rPr>
                <w:rFonts w:hint="eastAsia" w:ascii="Times New Roman" w:hAnsi="Times New Roman" w:eastAsia="黑体" w:cs="黑体"/>
                <w:kern w:val="0"/>
                <w:sz w:val="18"/>
                <w:szCs w:val="18"/>
                <w:lang w:val="en-US" w:eastAsia="zh-CN"/>
              </w:rPr>
              <w:t>030302</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1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19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03708</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中国近现代史纲要</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2</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03708</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中国近现代史纲要</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2</w:t>
            </w:r>
          </w:p>
        </w:tc>
        <w:tc>
          <w:tcPr>
            <w:tcW w:w="35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对应</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03709</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马克思主义基本原理概论</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2</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03709</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马克思主义基本原理概论</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00015</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英语（二）</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14</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3</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13000</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英语（专升本）</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7</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00279</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团体社会工作</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14178</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社会工作理论</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00281</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社区社会工作</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6</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5</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00281</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社区社会工作</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6</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00282</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个案社会工作</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6</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14186</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社会政策概论</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00285</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中国福利思想</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7</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00285</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中国福利思想</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00284</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心理卫生与心理咨询</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8</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04265</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社会心理学</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6</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9</w:t>
            </w:r>
          </w:p>
        </w:tc>
        <w:tc>
          <w:tcPr>
            <w:tcW w:w="482"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00278</w:t>
            </w:r>
          </w:p>
        </w:tc>
        <w:tc>
          <w:tcPr>
            <w:tcW w:w="1143"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社会统计学</w:t>
            </w:r>
          </w:p>
        </w:tc>
        <w:tc>
          <w:tcPr>
            <w:tcW w:w="333"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6</w:t>
            </w:r>
          </w:p>
        </w:tc>
        <w:tc>
          <w:tcPr>
            <w:tcW w:w="34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9</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07049</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心理咨询原理与技术</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5</w:t>
            </w:r>
          </w:p>
        </w:tc>
        <w:tc>
          <w:tcPr>
            <w:tcW w:w="35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48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14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33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07050</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心理咨询原理与技术（实践）</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10</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00280</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西方社会学理论</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6</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10</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10088</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社会工作综合能力</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6</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11</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00283</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社会工作行政</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6</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11</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13813</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家庭社会工作</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12</w:t>
            </w: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00286</w:t>
            </w: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福利经济学</w:t>
            </w: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12</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14177</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社会工作价值与伦理</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eastAsia="zh-CN"/>
              </w:rPr>
            </w:pP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13</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14179</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社会工作研究方法</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eastAsia="zh-CN"/>
              </w:rPr>
            </w:pP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14</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14180</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社会工作专业实习（实践）</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6</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eastAsia="zh-CN"/>
              </w:rPr>
            </w:pPr>
          </w:p>
        </w:tc>
        <w:tc>
          <w:tcPr>
            <w:tcW w:w="4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p>
        </w:tc>
        <w:tc>
          <w:tcPr>
            <w:tcW w:w="11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p>
        </w:tc>
        <w:tc>
          <w:tcPr>
            <w:tcW w:w="33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15</w:t>
            </w:r>
          </w:p>
        </w:tc>
        <w:tc>
          <w:tcPr>
            <w:tcW w:w="4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14181</w:t>
            </w:r>
          </w:p>
        </w:tc>
        <w:tc>
          <w:tcPr>
            <w:tcW w:w="119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社会行政</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4.选择顶替区课程，旧计划任选1门课程顶替新计划任意1门课程。</w:t>
            </w:r>
          </w:p>
        </w:tc>
      </w:tr>
    </w:tbl>
    <w:p/>
    <w:p/>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社会工作（专升本）专业考试计划对应衔接表</w:t>
      </w:r>
    </w:p>
    <w:tbl>
      <w:tblPr>
        <w:tblStyle w:val="5"/>
        <w:tblW w:w="507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963"/>
        <w:gridCol w:w="2209"/>
        <w:gridCol w:w="722"/>
        <w:gridCol w:w="660"/>
        <w:gridCol w:w="875"/>
        <w:gridCol w:w="2319"/>
        <w:gridCol w:w="706"/>
        <w:gridCol w:w="7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291" w:type="pct"/>
            <w:gridSpan w:val="4"/>
            <w:tcBorders>
              <w:tl2br w:val="nil"/>
              <w:tr2bl w:val="nil"/>
            </w:tcBorders>
            <w:noWrap w:val="0"/>
            <w:vAlign w:val="center"/>
          </w:tcPr>
          <w:p>
            <w:pPr>
              <w:widowControl/>
              <w:spacing w:line="300" w:lineRule="exact"/>
              <w:jc w:val="center"/>
              <w:rPr>
                <w:rFonts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旧计划课程</w:t>
            </w:r>
          </w:p>
        </w:tc>
        <w:tc>
          <w:tcPr>
            <w:tcW w:w="2330" w:type="pct"/>
            <w:gridSpan w:val="4"/>
            <w:tcBorders>
              <w:tl2br w:val="nil"/>
              <w:tr2bl w:val="nil"/>
            </w:tcBorders>
            <w:noWrap w:val="0"/>
            <w:vAlign w:val="center"/>
          </w:tcPr>
          <w:p>
            <w:pPr>
              <w:widowControl/>
              <w:spacing w:line="300" w:lineRule="exact"/>
              <w:jc w:val="center"/>
              <w:rPr>
                <w:rFonts w:ascii="黑体" w:hAnsi="黑体" w:eastAsia="黑体" w:cs="黑体"/>
                <w:b w:val="0"/>
                <w:bCs w:val="0"/>
                <w:color w:val="auto"/>
                <w:sz w:val="18"/>
                <w:szCs w:val="18"/>
              </w:rPr>
            </w:pPr>
            <w:r>
              <w:rPr>
                <w:rFonts w:hint="eastAsia" w:ascii="黑体" w:hAnsi="黑体" w:eastAsia="黑体" w:cs="黑体"/>
                <w:b w:val="0"/>
                <w:bCs w:val="0"/>
                <w:color w:val="auto"/>
                <w:sz w:val="18"/>
                <w:szCs w:val="18"/>
              </w:rPr>
              <w:t>新计划课程</w:t>
            </w:r>
          </w:p>
        </w:tc>
        <w:tc>
          <w:tcPr>
            <w:tcW w:w="378" w:type="pct"/>
            <w:vMerge w:val="restart"/>
            <w:tcBorders>
              <w:tl2br w:val="nil"/>
              <w:tr2bl w:val="nil"/>
            </w:tcBorders>
            <w:noWrap w:val="0"/>
            <w:vAlign w:val="center"/>
          </w:tcPr>
          <w:p>
            <w:pPr>
              <w:widowControl/>
              <w:spacing w:line="300" w:lineRule="exact"/>
              <w:jc w:val="center"/>
              <w:rPr>
                <w:rFonts w:eastAsia="方正黑体_GBK"/>
                <w:b w:val="0"/>
                <w:bCs w:val="0"/>
                <w:color w:val="auto"/>
                <w:sz w:val="18"/>
                <w:szCs w:val="18"/>
              </w:rPr>
            </w:pPr>
            <w:r>
              <w:rPr>
                <w:rFonts w:hint="eastAsia" w:ascii="黑体" w:hAnsi="黑体" w:eastAsia="黑体" w:cs="黑体"/>
                <w:b w:val="0"/>
                <w:bCs w:val="0"/>
                <w:color w:val="auto"/>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291" w:type="pct"/>
            <w:gridSpan w:val="4"/>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lang w:val="en-US" w:eastAsia="zh-CN"/>
              </w:rPr>
              <w:t>社会工作与管理</w:t>
            </w:r>
            <w:r>
              <w:rPr>
                <w:rFonts w:hint="eastAsia" w:ascii="黑体" w:hAnsi="黑体" w:eastAsia="黑体" w:cs="黑体"/>
                <w:b w:val="0"/>
                <w:bCs w:val="0"/>
                <w:color w:val="auto"/>
                <w:kern w:val="0"/>
                <w:sz w:val="18"/>
                <w:szCs w:val="18"/>
              </w:rPr>
              <w:t>（专升本）</w:t>
            </w:r>
            <w:r>
              <w:rPr>
                <w:rFonts w:hint="eastAsia" w:ascii="黑体" w:hAnsi="黑体" w:eastAsia="黑体" w:cs="黑体"/>
                <w:b w:val="0"/>
                <w:bCs w:val="0"/>
                <w:color w:val="auto"/>
                <w:kern w:val="0"/>
                <w:sz w:val="18"/>
                <w:szCs w:val="18"/>
                <w:lang w:eastAsia="zh-CN"/>
              </w:rPr>
              <w:t>，</w:t>
            </w:r>
            <w:r>
              <w:rPr>
                <w:rFonts w:hint="default" w:ascii="Times New Roman" w:hAnsi="Times New Roman" w:eastAsia="黑体" w:cs="Times New Roman"/>
                <w:b w:val="0"/>
                <w:bCs w:val="0"/>
                <w:color w:val="auto"/>
                <w:kern w:val="0"/>
                <w:sz w:val="18"/>
                <w:szCs w:val="18"/>
              </w:rPr>
              <w:t>H030302</w:t>
            </w:r>
          </w:p>
        </w:tc>
        <w:tc>
          <w:tcPr>
            <w:tcW w:w="2330" w:type="pct"/>
            <w:gridSpan w:val="4"/>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zh-CN"/>
              </w:rPr>
            </w:pPr>
            <w:r>
              <w:rPr>
                <w:rFonts w:hint="eastAsia" w:ascii="黑体" w:hAnsi="黑体" w:eastAsia="黑体" w:cs="黑体"/>
                <w:b w:val="0"/>
                <w:bCs w:val="0"/>
                <w:color w:val="auto"/>
                <w:kern w:val="0"/>
                <w:sz w:val="18"/>
                <w:szCs w:val="18"/>
                <w:lang w:val="en-US" w:eastAsia="zh-CN"/>
              </w:rPr>
              <w:t>社会工作</w:t>
            </w:r>
            <w:r>
              <w:rPr>
                <w:rFonts w:hint="eastAsia" w:ascii="黑体" w:hAnsi="黑体" w:eastAsia="黑体" w:cs="黑体"/>
                <w:b w:val="0"/>
                <w:bCs w:val="0"/>
                <w:color w:val="auto"/>
                <w:kern w:val="0"/>
                <w:sz w:val="18"/>
                <w:szCs w:val="18"/>
              </w:rPr>
              <w:t>（专升本）</w:t>
            </w:r>
            <w:r>
              <w:rPr>
                <w:rFonts w:hint="eastAsia" w:ascii="黑体" w:hAnsi="黑体" w:eastAsia="黑体" w:cs="黑体"/>
                <w:b w:val="0"/>
                <w:bCs w:val="0"/>
                <w:color w:val="auto"/>
                <w:kern w:val="0"/>
                <w:sz w:val="18"/>
                <w:szCs w:val="18"/>
                <w:lang w:eastAsia="zh-CN"/>
              </w:rPr>
              <w:t>，</w:t>
            </w:r>
            <w:r>
              <w:rPr>
                <w:rFonts w:hint="default" w:ascii="Times New Roman" w:hAnsi="Times New Roman" w:eastAsia="黑体" w:cs="Times New Roman"/>
                <w:b w:val="0"/>
                <w:bCs w:val="0"/>
                <w:color w:val="auto"/>
                <w:kern w:val="0"/>
                <w:sz w:val="18"/>
                <w:szCs w:val="18"/>
                <w:lang w:val="en-US" w:eastAsia="zh-CN"/>
              </w:rPr>
              <w:t>H030302</w:t>
            </w:r>
          </w:p>
        </w:tc>
        <w:tc>
          <w:tcPr>
            <w:tcW w:w="378" w:type="pct"/>
            <w:vMerge w:val="continue"/>
            <w:tcBorders>
              <w:tl2br w:val="nil"/>
              <w:tr2bl w:val="nil"/>
            </w:tcBorders>
            <w:noWrap w:val="0"/>
            <w:vAlign w:val="center"/>
          </w:tcPr>
          <w:p>
            <w:pPr>
              <w:widowControl/>
              <w:spacing w:line="300" w:lineRule="exact"/>
              <w:jc w:val="center"/>
              <w:rPr>
                <w:rFonts w:eastAsia="方正黑体_GBK"/>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01" w:type="pct"/>
            <w:tcBorders>
              <w:tl2br w:val="nil"/>
              <w:tr2bl w:val="nil"/>
            </w:tcBorders>
            <w:noWrap w:val="0"/>
            <w:vAlign w:val="center"/>
          </w:tcPr>
          <w:p>
            <w:pPr>
              <w:widowControl/>
              <w:spacing w:line="300" w:lineRule="exact"/>
              <w:jc w:val="center"/>
              <w:rPr>
                <w:rFonts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序号</w:t>
            </w:r>
          </w:p>
        </w:tc>
        <w:tc>
          <w:tcPr>
            <w:tcW w:w="492" w:type="pct"/>
            <w:tcBorders>
              <w:tl2br w:val="nil"/>
              <w:tr2bl w:val="nil"/>
            </w:tcBorders>
            <w:noWrap w:val="0"/>
            <w:vAlign w:val="center"/>
          </w:tcPr>
          <w:p>
            <w:pPr>
              <w:widowControl/>
              <w:spacing w:line="300" w:lineRule="exact"/>
              <w:jc w:val="center"/>
              <w:rPr>
                <w:rFonts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129" w:type="pct"/>
            <w:tcBorders>
              <w:tl2br w:val="nil"/>
              <w:tr2bl w:val="nil"/>
            </w:tcBorders>
            <w:noWrap w:val="0"/>
            <w:vAlign w:val="center"/>
          </w:tcPr>
          <w:p>
            <w:pPr>
              <w:widowControl/>
              <w:spacing w:line="300" w:lineRule="exact"/>
              <w:jc w:val="center"/>
              <w:rPr>
                <w:rFonts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66" w:type="pct"/>
            <w:tcBorders>
              <w:tl2br w:val="nil"/>
              <w:tr2bl w:val="nil"/>
            </w:tcBorders>
            <w:noWrap w:val="0"/>
            <w:vAlign w:val="center"/>
          </w:tcPr>
          <w:p>
            <w:pPr>
              <w:widowControl/>
              <w:spacing w:line="300" w:lineRule="exact"/>
              <w:jc w:val="center"/>
              <w:rPr>
                <w:rFonts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学分</w:t>
            </w:r>
          </w:p>
        </w:tc>
        <w:tc>
          <w:tcPr>
            <w:tcW w:w="337" w:type="pct"/>
            <w:tcBorders>
              <w:tl2br w:val="nil"/>
              <w:tr2bl w:val="nil"/>
            </w:tcBorders>
            <w:noWrap w:val="0"/>
            <w:vAlign w:val="center"/>
          </w:tcPr>
          <w:p>
            <w:pPr>
              <w:widowControl/>
              <w:spacing w:line="300" w:lineRule="exact"/>
              <w:jc w:val="center"/>
              <w:rPr>
                <w:rFonts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序号</w:t>
            </w:r>
          </w:p>
        </w:tc>
        <w:tc>
          <w:tcPr>
            <w:tcW w:w="447" w:type="pct"/>
            <w:tcBorders>
              <w:tl2br w:val="nil"/>
              <w:tr2bl w:val="nil"/>
            </w:tcBorders>
            <w:noWrap w:val="0"/>
            <w:vAlign w:val="center"/>
          </w:tcPr>
          <w:p>
            <w:pPr>
              <w:widowControl/>
              <w:spacing w:line="300" w:lineRule="exact"/>
              <w:jc w:val="center"/>
              <w:rPr>
                <w:rFonts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185" w:type="pct"/>
            <w:tcBorders>
              <w:tl2br w:val="nil"/>
              <w:tr2bl w:val="nil"/>
            </w:tcBorders>
            <w:noWrap w:val="0"/>
            <w:vAlign w:val="center"/>
          </w:tcPr>
          <w:p>
            <w:pPr>
              <w:widowControl/>
              <w:spacing w:line="300" w:lineRule="exact"/>
              <w:jc w:val="center"/>
              <w:rPr>
                <w:rFonts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60" w:type="pct"/>
            <w:tcBorders>
              <w:tl2br w:val="nil"/>
              <w:tr2bl w:val="nil"/>
            </w:tcBorders>
            <w:noWrap w:val="0"/>
            <w:vAlign w:val="center"/>
          </w:tcPr>
          <w:p>
            <w:pPr>
              <w:widowControl/>
              <w:spacing w:line="300" w:lineRule="exact"/>
              <w:jc w:val="center"/>
              <w:rPr>
                <w:rFonts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学分</w:t>
            </w:r>
          </w:p>
        </w:tc>
        <w:tc>
          <w:tcPr>
            <w:tcW w:w="378" w:type="pct"/>
            <w:tcBorders>
              <w:tl2br w:val="nil"/>
              <w:tr2bl w:val="nil"/>
            </w:tcBorders>
            <w:noWrap w:val="0"/>
            <w:vAlign w:val="center"/>
          </w:tcPr>
          <w:p>
            <w:pPr>
              <w:widowControl/>
              <w:spacing w:line="300" w:lineRule="exact"/>
              <w:jc w:val="center"/>
              <w:rPr>
                <w:rFonts w:ascii="黑体" w:hAnsi="黑体" w:eastAsia="黑体" w:cs="黑体"/>
                <w:b w:val="0"/>
                <w:bCs w:val="0"/>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03708</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中国近现代史纲要</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2</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03708</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中国近现代史纲要</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2</w:t>
            </w:r>
          </w:p>
        </w:tc>
        <w:tc>
          <w:tcPr>
            <w:tcW w:w="378" w:type="pct"/>
            <w:vMerge w:val="restart"/>
            <w:tcBorders>
              <w:tl2br w:val="nil"/>
              <w:tr2bl w:val="nil"/>
            </w:tcBorders>
            <w:noWrap w:val="0"/>
            <w:vAlign w:val="center"/>
          </w:tcPr>
          <w:p>
            <w:pPr>
              <w:widowControl/>
              <w:jc w:val="center"/>
              <w:textAlignment w:val="center"/>
              <w:rPr>
                <w:b w:val="0"/>
                <w:bCs w:val="0"/>
                <w:color w:val="auto"/>
                <w:sz w:val="18"/>
                <w:szCs w:val="18"/>
              </w:rPr>
            </w:pPr>
            <w:r>
              <w:rPr>
                <w:rFonts w:hint="eastAsia"/>
                <w:b w:val="0"/>
                <w:bCs w:val="0"/>
                <w:color w:val="auto"/>
                <w:sz w:val="18"/>
                <w:szCs w:val="18"/>
              </w:rPr>
              <w:t>对应</w:t>
            </w:r>
          </w:p>
          <w:p>
            <w:pPr>
              <w:widowControl/>
              <w:jc w:val="center"/>
              <w:textAlignment w:val="center"/>
              <w:rPr>
                <w:rFonts w:ascii="Times New Roman" w:hAnsi="Times New Roman" w:eastAsia="宋体" w:cs="Times New Roman"/>
                <w:b w:val="0"/>
                <w:bCs w:val="0"/>
                <w:color w:val="auto"/>
                <w:kern w:val="2"/>
                <w:sz w:val="18"/>
                <w:szCs w:val="18"/>
                <w:lang w:val="en-US" w:eastAsia="zh-CN" w:bidi="ar-SA"/>
              </w:rPr>
            </w:pPr>
            <w:r>
              <w:rPr>
                <w:rFonts w:hint="eastAsia"/>
                <w:b w:val="0"/>
                <w:bCs w:val="0"/>
                <w:color w:val="auto"/>
                <w:sz w:val="18"/>
                <w:szCs w:val="18"/>
              </w:rPr>
              <w:t>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2</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03709</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马克思主义基本原理概论</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2</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03709</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马克思主义基本原理概论</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3</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00015</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英语（二）</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14</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3</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13000</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英语（专升本）</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7</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00278</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社会统计学</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6</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14178</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社会工作理论</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5</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00279</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团体社会工作</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5</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10088</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社会工作综合能力</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6</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6</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00281</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社区社会工作</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6</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6</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00281</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社区社会工作</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6</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7</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00282</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个案社会工作</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7</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14179</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社会工作研究方法</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8</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00283</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社会工作行政</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6</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8</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14181</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社会行政</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9</w:t>
            </w:r>
          </w:p>
        </w:tc>
        <w:tc>
          <w:tcPr>
            <w:tcW w:w="492"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bidi="ar"/>
              </w:rPr>
            </w:pPr>
            <w:r>
              <w:rPr>
                <w:rFonts w:hint="default" w:ascii="Times New Roman" w:hAnsi="Times New Roman" w:eastAsia="宋体" w:cs="Times New Roman"/>
                <w:b w:val="0"/>
                <w:bCs w:val="0"/>
                <w:color w:val="auto"/>
                <w:sz w:val="18"/>
                <w:szCs w:val="18"/>
              </w:rPr>
              <w:t>00284</w:t>
            </w:r>
          </w:p>
        </w:tc>
        <w:tc>
          <w:tcPr>
            <w:tcW w:w="1129" w:type="pct"/>
            <w:vMerge w:val="restar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心理卫生与心理咨询</w:t>
            </w:r>
          </w:p>
        </w:tc>
        <w:tc>
          <w:tcPr>
            <w:tcW w:w="366"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37"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rPr>
              <w:t>9</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07049</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心理咨询原理与技术</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5</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0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p>
        </w:tc>
        <w:tc>
          <w:tcPr>
            <w:tcW w:w="492"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p>
        </w:tc>
        <w:tc>
          <w:tcPr>
            <w:tcW w:w="1129"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p>
        </w:tc>
        <w:tc>
          <w:tcPr>
            <w:tcW w:w="366"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p>
        </w:tc>
        <w:tc>
          <w:tcPr>
            <w:tcW w:w="33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07050</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心理咨询原理与技术（实践）</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10</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bidi="ar"/>
              </w:rPr>
            </w:pPr>
            <w:r>
              <w:rPr>
                <w:rFonts w:hint="default" w:ascii="Times New Roman" w:hAnsi="Times New Roman" w:eastAsia="宋体" w:cs="Times New Roman"/>
                <w:b w:val="0"/>
                <w:bCs w:val="0"/>
                <w:color w:val="auto"/>
                <w:sz w:val="18"/>
                <w:szCs w:val="18"/>
              </w:rPr>
              <w:t>00285</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中国福利思想</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rPr>
              <w:t>10</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00285</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rPr>
              <w:t>中国福利思想</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11</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00034</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社会学概论</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4</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lang w:val="en-US" w:eastAsia="zh-CN"/>
              </w:rPr>
              <w:t>11</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14186</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社会政策概论</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12</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00286</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福利经济学</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lang w:val="en-US" w:eastAsia="zh-CN"/>
              </w:rPr>
              <w:t>12</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04265</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社会心理学</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78" w:type="pct"/>
            <w:vMerge w:val="restart"/>
            <w:tcBorders>
              <w:tl2br w:val="nil"/>
              <w:tr2bl w:val="nil"/>
            </w:tcBorders>
            <w:noWrap w:val="0"/>
            <w:vAlign w:val="center"/>
          </w:tcPr>
          <w:p>
            <w:pPr>
              <w:widowControl/>
              <w:jc w:val="center"/>
              <w:textAlignment w:val="center"/>
              <w:rPr>
                <w:b w:val="0"/>
                <w:bCs w:val="0"/>
                <w:color w:val="auto"/>
                <w:sz w:val="18"/>
                <w:szCs w:val="18"/>
              </w:rPr>
            </w:pPr>
            <w:r>
              <w:rPr>
                <w:rFonts w:hint="eastAsia"/>
                <w:b w:val="0"/>
                <w:bCs w:val="0"/>
                <w:color w:val="auto"/>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13</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00182</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公共关系学</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13</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14180</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社会工作专业实习（实践）</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14</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00287</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发展社会学</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default" w:ascii="Times New Roman" w:hAnsi="Times New Roman" w:eastAsia="宋体" w:cs="Times New Roman"/>
                <w:b w:val="0"/>
                <w:bCs w:val="0"/>
                <w:color w:val="auto"/>
                <w:sz w:val="18"/>
                <w:szCs w:val="18"/>
              </w:rPr>
              <w:t>14</w:t>
            </w: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13813</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家庭社会工作</w:t>
            </w: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15</w:t>
            </w:r>
          </w:p>
        </w:tc>
        <w:tc>
          <w:tcPr>
            <w:tcW w:w="492"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00309</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经济社会学</w:t>
            </w:r>
          </w:p>
        </w:tc>
        <w:tc>
          <w:tcPr>
            <w:tcW w:w="366"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37"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15</w:t>
            </w:r>
          </w:p>
        </w:tc>
        <w:tc>
          <w:tcPr>
            <w:tcW w:w="447"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14177</w:t>
            </w: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社会工作价值与伦理</w:t>
            </w:r>
          </w:p>
        </w:tc>
        <w:tc>
          <w:tcPr>
            <w:tcW w:w="360" w:type="pc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r>
              <w:rPr>
                <w:rFonts w:hint="default" w:ascii="Times New Roman" w:hAnsi="Times New Roman" w:eastAsia="宋体" w:cs="Times New Roman"/>
                <w:b w:val="0"/>
                <w:bCs w:val="0"/>
                <w:color w:val="auto"/>
                <w:sz w:val="18"/>
                <w:szCs w:val="18"/>
                <w:lang w:val="en-US" w:eastAsia="zh-CN"/>
              </w:rPr>
              <w:t>6</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00313</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城市社会学（二）</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r>
              <w:rPr>
                <w:rFonts w:hint="default" w:ascii="Times New Roman" w:hAnsi="Times New Roman" w:eastAsia="宋体" w:cs="Times New Roman"/>
                <w:b w:val="0"/>
                <w:bCs w:val="0"/>
                <w:color w:val="auto"/>
                <w:sz w:val="18"/>
                <w:szCs w:val="18"/>
                <w:lang w:val="en-US" w:eastAsia="zh-CN"/>
              </w:rPr>
              <w:t>7</w:t>
            </w: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00280</w:t>
            </w: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西方社会学理论</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eastAsia="zh-CN"/>
              </w:rPr>
            </w:pPr>
          </w:p>
        </w:tc>
        <w:tc>
          <w:tcPr>
            <w:tcW w:w="4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112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3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p>
        </w:tc>
        <w:tc>
          <w:tcPr>
            <w:tcW w:w="44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p>
        </w:tc>
        <w:tc>
          <w:tcPr>
            <w:tcW w:w="118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p>
        </w:tc>
        <w:tc>
          <w:tcPr>
            <w:tcW w:w="36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p>
        </w:tc>
        <w:tc>
          <w:tcPr>
            <w:tcW w:w="378" w:type="pct"/>
            <w:vMerge w:val="continue"/>
            <w:tcBorders>
              <w:tl2br w:val="nil"/>
              <w:tr2bl w:val="nil"/>
            </w:tcBorders>
            <w:noWrap w:val="0"/>
            <w:vAlign w:val="center"/>
          </w:tcPr>
          <w:p>
            <w:pPr>
              <w:widowControl/>
              <w:jc w:val="center"/>
              <w:textAlignment w:val="center"/>
              <w:rPr>
                <w:b w:val="0"/>
                <w:bCs w:val="0"/>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rPr>
            </w:pPr>
            <w:r>
              <w:rPr>
                <w:rFonts w:hint="eastAsia" w:ascii="楷体_GB2312" w:hAnsi="楷体_GB2312" w:eastAsia="楷体_GB2312" w:cs="楷体_GB2312"/>
                <w:b w:val="0"/>
                <w:bCs w:val="0"/>
                <w:color w:val="auto"/>
                <w:sz w:val="18"/>
                <w:szCs w:val="18"/>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rPr>
            </w:pPr>
            <w:r>
              <w:rPr>
                <w:rFonts w:hint="default" w:ascii="Times New Roman" w:hAnsi="Times New Roman" w:eastAsia="楷体_GB2312" w:cs="Times New Roman"/>
                <w:b w:val="0"/>
                <w:bCs w:val="0"/>
                <w:color w:val="auto"/>
                <w:sz w:val="18"/>
                <w:szCs w:val="18"/>
              </w:rPr>
              <w:t>1</w:t>
            </w:r>
            <w:r>
              <w:rPr>
                <w:rFonts w:hint="eastAsia" w:ascii="楷体_GB2312" w:hAnsi="楷体_GB2312" w:eastAsia="楷体_GB2312" w:cs="楷体_GB2312"/>
                <w:b w:val="0"/>
                <w:bCs w:val="0"/>
                <w:color w:val="auto"/>
                <w:sz w:val="18"/>
                <w:szCs w:val="18"/>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rPr>
            </w:pPr>
            <w:r>
              <w:rPr>
                <w:rFonts w:hint="default" w:ascii="Times New Roman" w:hAnsi="Times New Roman" w:eastAsia="楷体_GB2312" w:cs="Times New Roman"/>
                <w:b w:val="0"/>
                <w:bCs w:val="0"/>
                <w:color w:val="auto"/>
                <w:sz w:val="18"/>
                <w:szCs w:val="18"/>
              </w:rPr>
              <w:t>2</w:t>
            </w:r>
            <w:r>
              <w:rPr>
                <w:rFonts w:hint="eastAsia" w:ascii="楷体_GB2312" w:hAnsi="楷体_GB2312" w:eastAsia="楷体_GB2312" w:cs="楷体_GB2312"/>
                <w:b w:val="0"/>
                <w:bCs w:val="0"/>
                <w:color w:val="auto"/>
                <w:sz w:val="18"/>
                <w:szCs w:val="18"/>
              </w:rPr>
              <w:t>.</w:t>
            </w:r>
            <w:r>
              <w:rPr>
                <w:rFonts w:hint="default" w:ascii="Times New Roman" w:hAnsi="Times New Roman" w:eastAsia="楷体_GB2312" w:cs="Times New Roman"/>
                <w:b w:val="0"/>
                <w:bCs w:val="0"/>
                <w:color w:val="auto"/>
                <w:sz w:val="18"/>
                <w:szCs w:val="18"/>
              </w:rPr>
              <w:t>1</w:t>
            </w:r>
            <w:r>
              <w:rPr>
                <w:rFonts w:hint="eastAsia" w:ascii="楷体_GB2312" w:hAnsi="楷体_GB2312" w:eastAsia="楷体_GB2312" w:cs="楷体_GB2312"/>
                <w:b w:val="0"/>
                <w:bCs w:val="0"/>
                <w:color w:val="auto"/>
                <w:sz w:val="18"/>
                <w:szCs w:val="18"/>
              </w:rPr>
              <w:t>个序号为</w:t>
            </w:r>
            <w:r>
              <w:rPr>
                <w:rFonts w:hint="default" w:ascii="Times New Roman" w:hAnsi="Times New Roman" w:eastAsia="楷体_GB2312" w:cs="Times New Roman"/>
                <w:b w:val="0"/>
                <w:bCs w:val="0"/>
                <w:color w:val="auto"/>
                <w:sz w:val="18"/>
                <w:szCs w:val="18"/>
              </w:rPr>
              <w:t>1</w:t>
            </w:r>
            <w:r>
              <w:rPr>
                <w:rFonts w:hint="eastAsia" w:ascii="楷体_GB2312" w:hAnsi="楷体_GB2312" w:eastAsia="楷体_GB2312" w:cs="楷体_GB2312"/>
                <w:b w:val="0"/>
                <w:bCs w:val="0"/>
                <w:color w:val="auto"/>
                <w:sz w:val="18"/>
                <w:szCs w:val="18"/>
              </w:rPr>
              <w:t>门完整课程，</w:t>
            </w:r>
            <w:r>
              <w:rPr>
                <w:rFonts w:hint="default" w:ascii="Times New Roman" w:hAnsi="Times New Roman" w:eastAsia="楷体_GB2312" w:cs="Times New Roman"/>
                <w:b w:val="0"/>
                <w:bCs w:val="0"/>
                <w:color w:val="auto"/>
                <w:sz w:val="18"/>
                <w:szCs w:val="18"/>
              </w:rPr>
              <w:t>1</w:t>
            </w:r>
            <w:r>
              <w:rPr>
                <w:rFonts w:hint="eastAsia" w:ascii="楷体_GB2312" w:hAnsi="楷体_GB2312" w:eastAsia="楷体_GB2312" w:cs="楷体_GB2312"/>
                <w:b w:val="0"/>
                <w:bCs w:val="0"/>
                <w:color w:val="auto"/>
                <w:sz w:val="18"/>
                <w:szCs w:val="18"/>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rPr>
            </w:pPr>
            <w:r>
              <w:rPr>
                <w:rFonts w:hint="default" w:ascii="Times New Roman" w:hAnsi="Times New Roman" w:eastAsia="楷体_GB2312" w:cs="Times New Roman"/>
                <w:b w:val="0"/>
                <w:bCs w:val="0"/>
                <w:color w:val="auto"/>
                <w:sz w:val="18"/>
                <w:szCs w:val="18"/>
              </w:rPr>
              <w:t>3</w:t>
            </w:r>
            <w:r>
              <w:rPr>
                <w:rFonts w:hint="eastAsia" w:ascii="楷体_GB2312" w:hAnsi="楷体_GB2312" w:eastAsia="楷体_GB2312" w:cs="楷体_GB2312"/>
                <w:b w:val="0"/>
                <w:bCs w:val="0"/>
                <w:color w:val="auto"/>
                <w:sz w:val="18"/>
                <w:szCs w:val="18"/>
              </w:rPr>
              <w:t>.对应顶替区课程，同一行</w:t>
            </w:r>
            <w:r>
              <w:rPr>
                <w:rFonts w:hint="default" w:ascii="Times New Roman" w:hAnsi="Times New Roman" w:eastAsia="楷体_GB2312" w:cs="Times New Roman"/>
                <w:b w:val="0"/>
                <w:bCs w:val="0"/>
                <w:color w:val="auto"/>
                <w:sz w:val="18"/>
                <w:szCs w:val="18"/>
              </w:rPr>
              <w:t>1</w:t>
            </w:r>
            <w:r>
              <w:rPr>
                <w:rFonts w:hint="eastAsia" w:ascii="楷体_GB2312" w:hAnsi="楷体_GB2312" w:eastAsia="楷体_GB2312" w:cs="楷体_GB2312"/>
                <w:b w:val="0"/>
                <w:bCs w:val="0"/>
                <w:color w:val="auto"/>
                <w:sz w:val="18"/>
                <w:szCs w:val="18"/>
              </w:rPr>
              <w:t>门课程顶替</w:t>
            </w:r>
            <w:r>
              <w:rPr>
                <w:rFonts w:hint="default" w:ascii="Times New Roman" w:hAnsi="Times New Roman" w:eastAsia="楷体_GB2312" w:cs="Times New Roman"/>
                <w:b w:val="0"/>
                <w:bCs w:val="0"/>
                <w:color w:val="auto"/>
                <w:sz w:val="18"/>
                <w:szCs w:val="18"/>
              </w:rPr>
              <w:t>1</w:t>
            </w:r>
            <w:r>
              <w:rPr>
                <w:rFonts w:hint="eastAsia" w:ascii="楷体_GB2312" w:hAnsi="楷体_GB2312" w:eastAsia="楷体_GB2312" w:cs="楷体_GB2312"/>
                <w:b w:val="0"/>
                <w:bCs w:val="0"/>
                <w:color w:val="auto"/>
                <w:sz w:val="18"/>
                <w:szCs w:val="18"/>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sz w:val="18"/>
                <w:szCs w:val="18"/>
              </w:rPr>
            </w:pPr>
            <w:r>
              <w:rPr>
                <w:rFonts w:hint="default" w:ascii="Times New Roman" w:hAnsi="Times New Roman" w:eastAsia="楷体_GB2312" w:cs="Times New Roman"/>
                <w:b w:val="0"/>
                <w:bCs w:val="0"/>
                <w:color w:val="auto"/>
                <w:sz w:val="18"/>
                <w:szCs w:val="18"/>
              </w:rPr>
              <w:t>4</w:t>
            </w:r>
            <w:r>
              <w:rPr>
                <w:rFonts w:hint="eastAsia" w:ascii="楷体_GB2312" w:hAnsi="楷体_GB2312" w:eastAsia="楷体_GB2312" w:cs="楷体_GB2312"/>
                <w:b w:val="0"/>
                <w:bCs w:val="0"/>
                <w:color w:val="auto"/>
                <w:sz w:val="18"/>
                <w:szCs w:val="18"/>
              </w:rPr>
              <w:t>.选择顶替区课程，旧计划任选</w:t>
            </w:r>
            <w:r>
              <w:rPr>
                <w:rFonts w:hint="default" w:ascii="Times New Roman" w:hAnsi="Times New Roman" w:eastAsia="楷体_GB2312" w:cs="Times New Roman"/>
                <w:b w:val="0"/>
                <w:bCs w:val="0"/>
                <w:color w:val="auto"/>
                <w:sz w:val="18"/>
                <w:szCs w:val="18"/>
              </w:rPr>
              <w:t>1</w:t>
            </w:r>
            <w:r>
              <w:rPr>
                <w:rFonts w:hint="eastAsia" w:ascii="楷体_GB2312" w:hAnsi="楷体_GB2312" w:eastAsia="楷体_GB2312" w:cs="楷体_GB2312"/>
                <w:b w:val="0"/>
                <w:bCs w:val="0"/>
                <w:color w:val="auto"/>
                <w:sz w:val="18"/>
                <w:szCs w:val="18"/>
              </w:rPr>
              <w:t>门课程顶替新计划任意</w:t>
            </w:r>
            <w:r>
              <w:rPr>
                <w:rFonts w:hint="default" w:ascii="Times New Roman" w:hAnsi="Times New Roman" w:eastAsia="楷体_GB2312" w:cs="Times New Roman"/>
                <w:b w:val="0"/>
                <w:bCs w:val="0"/>
                <w:color w:val="auto"/>
                <w:sz w:val="18"/>
                <w:szCs w:val="18"/>
              </w:rPr>
              <w:t>1</w:t>
            </w:r>
            <w:r>
              <w:rPr>
                <w:rFonts w:hint="eastAsia" w:ascii="楷体_GB2312" w:hAnsi="楷体_GB2312" w:eastAsia="楷体_GB2312" w:cs="楷体_GB2312"/>
                <w:b w:val="0"/>
                <w:bCs w:val="0"/>
                <w:color w:val="auto"/>
                <w:sz w:val="18"/>
                <w:szCs w:val="18"/>
              </w:rPr>
              <w:t>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社会工作（专升本）专业教材明细表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5"/>
        <w:gridCol w:w="1245"/>
        <w:gridCol w:w="885"/>
        <w:gridCol w:w="1155"/>
        <w:gridCol w:w="2190"/>
        <w:gridCol w:w="2457"/>
        <w:gridCol w:w="2417"/>
        <w:gridCol w:w="1722"/>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00281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社区社会工作</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社区工作</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夏建中</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00285</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中国福利思想</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现代社会福利思想</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钱宁</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04265</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社会心理学</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社会心理学</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管健</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14178</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社会工作理论</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社会工作理论</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刘梦</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14186</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社会政策概论</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社会政策概论</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林闽钢</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07049</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心理咨询原理与技术</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心理咨询与心理治疗</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钱铭怡</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07050</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心理咨询原理与技术（实践）</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10088</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社会工作综合能力</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社会工作综合能力（中级）</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全国社会工作者职业水平考试教材编委会</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13813</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家庭社会工作</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家庭社会工作</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张翠娥</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14177</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社会工作价值与伦理</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社会工作价值与伦理</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陈钟林等</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14179</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社会工作研究方法</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社会调查研究方法</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谭祖雪等</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14180</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社会工作专业实习（实践）</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14181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社会行政</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社会行政</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王思斌</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13528</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儿童青少年社会工作</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儿童青少年社会工作</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陆士桢</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030302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13971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老年社会学与社会工作</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老年社会工作理论与实务</w:t>
            </w:r>
          </w:p>
        </w:tc>
        <w:tc>
          <w:tcPr>
            <w:tcW w:w="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赵学慧</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FFDDA5-268D-4361-B5B6-8F36B37F02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3C7AEBD-F3C4-425B-A9CB-DC93E0951312}"/>
  </w:font>
  <w:font w:name="方正小标宋_GBK">
    <w:panose1 w:val="02000000000000000000"/>
    <w:charset w:val="86"/>
    <w:family w:val="script"/>
    <w:pitch w:val="default"/>
    <w:sig w:usb0="A00002BF" w:usb1="38CF7CFA" w:usb2="00082016" w:usb3="00000000" w:csb0="00040001" w:csb1="00000000"/>
    <w:embedRegular r:id="rId3" w:fontKey="{3C20B84E-156A-4175-AADC-0659621AF88F}"/>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4" w:fontKey="{510B717A-47C7-4E0A-94DE-F85F6F903277}"/>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embedRegular r:id="rId5" w:fontKey="{A713D20D-98E4-4DD5-A87C-6BE79DAF49FA}"/>
  </w:font>
  <w:font w:name="楷体_GB2312">
    <w:altName w:val="楷体"/>
    <w:panose1 w:val="02010609030101010101"/>
    <w:charset w:val="86"/>
    <w:family w:val="modern"/>
    <w:pitch w:val="default"/>
    <w:sig w:usb0="00000000" w:usb1="00000000" w:usb2="00000000" w:usb3="00000000" w:csb0="00040000" w:csb1="00000000"/>
    <w:embedRegular r:id="rId6" w:fontKey="{00D7E0BE-E51E-49E1-87E9-8DBBEB2EDA54}"/>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54C5150D"/>
    <w:rsid w:val="5B6F3215"/>
    <w:rsid w:val="769F37A6"/>
    <w:rsid w:val="770B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2023-10-29T04:06:00Z</dcterms:created>
  <dc:creator>Administrator</dc:creator>
  <cp:lastModifiedBy>淡定</cp:lastModifiedBy>
  <dcterms:modified xsi:type="dcterms:W3CDTF">2023-10-29T08:41:52Z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1F75BF5669444CA2A5972E4ECA475C9D_12</vt:lpwstr>
  </property>
</Properties>
</file>