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4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3" w:hRule="atLeast"/>
          <w:jc w:val="center"/>
        </w:trPr>
        <w:tc>
          <w:tcPr>
            <w:tcW w:w="5000" w:type="pct"/>
          </w:tcPr>
          <w:p>
            <w:pPr>
              <w:spacing w:line="720" w:lineRule="auto"/>
              <w:jc w:val="both"/>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酒店管理（专升本）专业考试计划</w:t>
            </w:r>
          </w:p>
          <w:p>
            <w:pPr>
              <w:spacing w:afterLines="200"/>
              <w:rPr>
                <w:rFonts w:ascii="Times New Roman" w:hAnsi="Times New Roman"/>
                <w:sz w:val="40"/>
                <w:szCs w:val="72"/>
              </w:rPr>
            </w:pPr>
          </w:p>
          <w:p>
            <w:pPr>
              <w:spacing w:afterLines="200"/>
              <w:rPr>
                <w:rFonts w:ascii="Times New Roman" w:hAnsi="Times New Roman"/>
                <w:sz w:val="40"/>
                <w:szCs w:val="72"/>
              </w:rPr>
            </w:pPr>
          </w:p>
          <w:p>
            <w:pPr>
              <w:pStyle w:val="4"/>
              <w:rPr>
                <w:rFonts w:ascii="Times New Roman" w:hAnsi="Times New Roman"/>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四川旅游学院</w:t>
            </w:r>
          </w:p>
          <w:p>
            <w:pPr>
              <w:spacing w:afterLines="200"/>
              <w:rPr>
                <w:rFonts w:ascii="Times New Roman" w:hAnsi="Times New Roman"/>
                <w:b/>
                <w:bCs/>
              </w:rPr>
            </w:pPr>
          </w:p>
          <w:p>
            <w:pPr>
              <w:spacing w:afterLines="200"/>
              <w:rPr>
                <w:rFonts w:ascii="Times New Roman" w:hAnsi="Times New Roman"/>
                <w:b/>
                <w:bCs/>
              </w:rPr>
            </w:pPr>
          </w:p>
          <w:p>
            <w:pPr>
              <w:spacing w:afterLines="200"/>
              <w:rPr>
                <w:rFonts w:ascii="Times New Roman" w:hAnsi="Times New Roman"/>
                <w:b/>
                <w:bCs/>
              </w:rPr>
            </w:pPr>
          </w:p>
          <w:p>
            <w:pPr>
              <w:pStyle w:val="4"/>
              <w:rPr>
                <w:rFonts w:ascii="Times New Roman" w:hAnsi="Times New Roman"/>
              </w:rPr>
            </w:pPr>
          </w:p>
          <w:p>
            <w:pPr>
              <w:pStyle w:val="3"/>
            </w:pPr>
          </w:p>
          <w:p>
            <w:pPr>
              <w:pStyle w:val="3"/>
              <w:rPr>
                <w:rFonts w:hint="eastAsia"/>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w:t>
            </w:r>
            <w:r>
              <w:rPr>
                <w:rFonts w:hint="eastAsia" w:eastAsia="黑体" w:cs="方正仿宋_GBK"/>
                <w:kern w:val="0"/>
                <w:szCs w:val="22"/>
                <w:lang w:val="en-US"/>
              </w:rPr>
              <w:t>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pStyle w:val="4"/>
            </w:pPr>
          </w:p>
          <w:p>
            <w:pPr>
              <w:pStyle w:val="4"/>
            </w:pPr>
          </w:p>
          <w:p>
            <w:pPr>
              <w:autoSpaceDE/>
              <w:autoSpaceDN/>
              <w:adjustRightInd w:val="0"/>
              <w:snapToGrid w:val="0"/>
              <w:spacing w:line="360" w:lineRule="auto"/>
              <w:ind w:firstLine="562" w:firstLineChars="200"/>
              <w:jc w:val="left"/>
              <w:rPr>
                <w:rFonts w:hint="eastAsia" w:ascii="仿宋_GB2312" w:hAnsi="仿宋_GB2312" w:eastAsia="仿宋_GB2312" w:cs="仿宋_GB2312"/>
                <w:b/>
                <w:color w:val="000000"/>
                <w:sz w:val="28"/>
                <w:szCs w:val="28"/>
              </w:rPr>
            </w:pPr>
          </w:p>
          <w:p>
            <w:pPr>
              <w:autoSpaceDE/>
              <w:autoSpaceDN/>
              <w:adjustRightInd w:val="0"/>
              <w:snapToGrid w:val="0"/>
              <w:spacing w:line="360" w:lineRule="auto"/>
              <w:ind w:firstLine="562" w:firstLineChars="200"/>
              <w:jc w:val="left"/>
              <w:rPr>
                <w:rFonts w:hint="eastAsia" w:ascii="仿宋_GB2312" w:hAnsi="仿宋_GB2312" w:eastAsia="仿宋_GB2312" w:cs="仿宋_GB2312"/>
                <w:b/>
                <w:color w:val="000000"/>
                <w:sz w:val="28"/>
                <w:szCs w:val="28"/>
              </w:rPr>
            </w:pP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rPr>
              <w:t>以习近平新时代中国特色社会主义思想为指导，落实立德树人根本任务，细化落实《高等教育自学考试专业设置实施细则》要求，为适应我国社会主义市场经济与区域社会发展的需要，本专业以学生未来职业发展为中心，构建了为适应国际酒店与服务业发展需要的，以培养国际酒店管理领导人才为目标的教学体系与人才培养模式。培养考生通晓经济学与管理学基本理论，掌握国际酒店管理专业领域核心理论与实践，具备现代酒店业生产、服务、技术与运营管理能力，拥有国际视野和较强创新意识的未来国际酒店业领导人才。</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二、学历层次及规格</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w:t>
            </w:r>
            <w:r>
              <w:rPr>
                <w:rFonts w:hint="eastAsia" w:ascii="仿宋_GB2312" w:hAnsi="仿宋_GB2312" w:eastAsia="仿宋_GB2312" w:cs="仿宋_GB2312"/>
                <w:color w:val="000000"/>
                <w:sz w:val="28"/>
                <w:szCs w:val="28"/>
                <w:lang w:val="en-US"/>
              </w:rPr>
              <w:t>酒店管理</w:t>
            </w:r>
            <w:r>
              <w:rPr>
                <w:rFonts w:hint="eastAsia" w:ascii="仿宋_GB2312" w:hAnsi="仿宋_GB2312" w:eastAsia="仿宋_GB2312" w:cs="仿宋_GB2312"/>
                <w:color w:val="000000"/>
                <w:sz w:val="28"/>
                <w:szCs w:val="28"/>
              </w:rPr>
              <w:t>（专升本）专业的学历层次为本科，学科门类为</w:t>
            </w:r>
            <w:r>
              <w:rPr>
                <w:rFonts w:hint="eastAsia" w:ascii="仿宋_GB2312" w:hAnsi="仿宋_GB2312" w:eastAsia="仿宋_GB2312" w:cs="仿宋_GB2312"/>
                <w:color w:val="000000"/>
                <w:sz w:val="28"/>
                <w:szCs w:val="28"/>
                <w:lang w:val="en-US"/>
              </w:rPr>
              <w:t>管理</w:t>
            </w:r>
            <w:r>
              <w:rPr>
                <w:rFonts w:hint="eastAsia" w:ascii="仿宋_GB2312" w:hAnsi="仿宋_GB2312" w:eastAsia="仿宋_GB2312" w:cs="仿宋_GB2312"/>
                <w:color w:val="000000"/>
                <w:sz w:val="28"/>
                <w:szCs w:val="28"/>
              </w:rPr>
              <w:t>学，专业类别为</w:t>
            </w:r>
            <w:r>
              <w:rPr>
                <w:rFonts w:hint="eastAsia" w:ascii="仿宋_GB2312" w:hAnsi="仿宋_GB2312" w:eastAsia="仿宋_GB2312" w:cs="仿宋_GB2312"/>
                <w:color w:val="000000"/>
                <w:sz w:val="28"/>
                <w:szCs w:val="28"/>
                <w:lang w:val="en-US"/>
              </w:rPr>
              <w:t>旅游管理</w:t>
            </w:r>
            <w:r>
              <w:rPr>
                <w:rFonts w:hint="eastAsia" w:ascii="仿宋_GB2312" w:hAnsi="仿宋_GB2312" w:eastAsia="仿宋_GB2312" w:cs="仿宋_GB2312"/>
                <w:color w:val="000000"/>
                <w:sz w:val="28"/>
                <w:szCs w:val="28"/>
              </w:rPr>
              <w:t>类。</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本专业考试计划规定合格课程门数</w:t>
            </w:r>
            <w:r>
              <w:rPr>
                <w:rFonts w:ascii="仿宋_GB2312" w:hAnsi="仿宋_GB2312" w:eastAsia="仿宋_GB2312" w:cs="仿宋_GB2312"/>
                <w:color w:val="000000"/>
                <w:sz w:val="28"/>
                <w:szCs w:val="28"/>
                <w:lang w:val="en-US"/>
              </w:rPr>
              <w:t>14</w:t>
            </w:r>
            <w:r>
              <w:rPr>
                <w:rFonts w:hint="eastAsia" w:ascii="仿宋_GB2312" w:hAnsi="仿宋_GB2312" w:eastAsia="仿宋_GB2312" w:cs="仿宋_GB2312"/>
                <w:color w:val="000000"/>
                <w:sz w:val="28"/>
                <w:szCs w:val="28"/>
              </w:rPr>
              <w:t>门（其中考试课程相关的实践考核环节部分不单独计入课程总门数）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总学分</w:t>
            </w:r>
            <w:r>
              <w:rPr>
                <w:rFonts w:ascii="仿宋_GB2312" w:hAnsi="仿宋_GB2312" w:eastAsia="仿宋_GB2312" w:cs="仿宋_GB2312"/>
                <w:color w:val="000000"/>
                <w:sz w:val="28"/>
                <w:szCs w:val="28"/>
              </w:rPr>
              <w:t>7</w:t>
            </w:r>
            <w:r>
              <w:rPr>
                <w:rFonts w:ascii="仿宋_GB2312" w:hAnsi="仿宋_GB2312" w:eastAsia="仿宋_GB2312" w:cs="仿宋_GB2312"/>
                <w:color w:val="000000"/>
                <w:sz w:val="28"/>
                <w:szCs w:val="28"/>
                <w:lang w:val="en-US"/>
              </w:rPr>
              <w:t>0</w:t>
            </w:r>
            <w:r>
              <w:rPr>
                <w:rFonts w:hint="eastAsia" w:ascii="仿宋_GB2312" w:hAnsi="仿宋_GB2312" w:eastAsia="仿宋_GB2312" w:cs="仿宋_GB2312"/>
                <w:color w:val="000000"/>
                <w:sz w:val="28"/>
                <w:szCs w:val="28"/>
              </w:rPr>
              <w:t>学分。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color w:val="000000"/>
                <w:sz w:val="28"/>
                <w:szCs w:val="28"/>
                <w:lang w:eastAsia="zh-CN"/>
              </w:rPr>
              <w:t>考试委员会</w:t>
            </w:r>
            <w:r>
              <w:rPr>
                <w:rFonts w:hint="eastAsia" w:ascii="仿宋_GB2312" w:hAnsi="仿宋_GB2312" w:eastAsia="仿宋_GB2312" w:cs="仿宋_GB2312"/>
                <w:color w:val="000000"/>
                <w:sz w:val="28"/>
                <w:szCs w:val="28"/>
              </w:rPr>
              <w:t>颁发</w:t>
            </w:r>
            <w:r>
              <w:rPr>
                <w:rFonts w:hint="eastAsia" w:ascii="仿宋_GB2312" w:hAnsi="仿宋_GB2312" w:eastAsia="仿宋_GB2312" w:cs="仿宋_GB2312"/>
                <w:color w:val="000000"/>
                <w:sz w:val="28"/>
                <w:szCs w:val="28"/>
                <w:lang w:val="en-US"/>
              </w:rPr>
              <w:t>酒店管理</w:t>
            </w:r>
            <w:r>
              <w:rPr>
                <w:rFonts w:hint="eastAsia" w:ascii="仿宋_GB2312" w:hAnsi="仿宋_GB2312" w:eastAsia="仿宋_GB2312" w:cs="仿宋_GB2312"/>
                <w:color w:val="000000"/>
                <w:sz w:val="28"/>
                <w:szCs w:val="28"/>
              </w:rPr>
              <w:t>（专升本）专业毕业证书，主考学校副署，国家承认学历。符合高等学历继续教育学士学位授予条件者，由主考学校按规定授予学士学位。</w:t>
            </w:r>
          </w:p>
          <w:p>
            <w:pPr>
              <w:autoSpaceDE/>
              <w:autoSpaceDN/>
              <w:adjustRightInd w:val="0"/>
              <w:snapToGrid w:val="0"/>
              <w:spacing w:line="360" w:lineRule="auto"/>
              <w:ind w:firstLine="560"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color w:val="000000"/>
                <w:sz w:val="28"/>
                <w:szCs w:val="28"/>
                <w:lang w:val="en-US"/>
              </w:rPr>
              <w:t>三、</w:t>
            </w:r>
            <w:r>
              <w:rPr>
                <w:rFonts w:hint="eastAsia" w:ascii="仿宋_GB2312" w:hAnsi="仿宋_GB2312" w:eastAsia="仿宋_GB2312" w:cs="仿宋_GB2312"/>
                <w:b/>
                <w:color w:val="000000"/>
                <w:sz w:val="28"/>
                <w:szCs w:val="28"/>
                <w:lang w:val="en-US"/>
              </w:rPr>
              <w:t>培养目标与基本要求</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培养目标：本专业</w:t>
            </w:r>
            <w:r>
              <w:rPr>
                <w:rFonts w:hint="eastAsia" w:ascii="仿宋_GB2312" w:hAnsi="仿宋_GB2312" w:eastAsia="仿宋_GB2312" w:cs="仿宋_GB2312"/>
                <w:color w:val="000000"/>
                <w:sz w:val="28"/>
                <w:szCs w:val="28"/>
              </w:rPr>
              <w:t>培养理想信念坚定，德、智、体、美、劳全面发展，具有较高的科学文化素养、职业道德水准和社会责任感，适应现代酒店业发展需要，掌握现代酒店管理基础理论、专业知识和专业技能，具有一定的国际视野、创新意识、创业精神和管理能力，能够在酒店住宿业或餐饮机构、旅游教育机构等从事酒店管理、接待服务及教育培训</w:t>
            </w:r>
            <w:r>
              <w:rPr>
                <w:rFonts w:hint="eastAsia" w:ascii="仿宋_GB2312" w:hAnsi="仿宋_GB2312" w:eastAsia="仿宋_GB2312" w:cs="仿宋_GB2312"/>
                <w:color w:val="000000"/>
                <w:sz w:val="28"/>
                <w:szCs w:val="28"/>
                <w:lang w:val="en-US"/>
              </w:rPr>
              <w:t>等方面工作的专业技术及管理人才。</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基本要求：本专业</w:t>
            </w:r>
            <w:r>
              <w:rPr>
                <w:rFonts w:hint="eastAsia" w:ascii="仿宋_GB2312" w:hAnsi="仿宋_GB2312" w:eastAsia="仿宋_GB2312" w:cs="仿宋_GB2312"/>
                <w:color w:val="000000"/>
                <w:sz w:val="28"/>
                <w:szCs w:val="28"/>
              </w:rPr>
              <w:t>要求掌握现代酒店经营与管理的基本理论和基本知识，获得现代星级酒店经营与管理的基本训练，具有酒店经营管理的基本能力，具备分析和解决酒店管理问题的实际应用能力。主要包括：</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具有优良的道德品质，拥有良好团队协作精神，具有国际化、标准化酒店服务与管理的专业素养；</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掌握管理学及酒店管理的基本理论、基本知识；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掌握现代酒店经营与管理主要岗位的基本技能，具有酒店服务意识和管理能力；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熟悉国家旅游、酒店管理领域的方针政策和法律法规；</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了解酒店管理及其他现代服务业管理的发展趋势；</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具备较高的外语水平，拥有较好的国际沟通交流能力。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autoSpaceDE/>
              <w:autoSpaceDN/>
              <w:adjustRightInd w:val="0"/>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lang w:val="en-US"/>
              </w:rPr>
              <w:t>120902</w:t>
            </w:r>
          </w:p>
          <w:tbl>
            <w:tblPr>
              <w:tblStyle w:val="5"/>
              <w:tblW w:w="8304" w:type="dxa"/>
              <w:jc w:val="center"/>
              <w:tblLayout w:type="fixed"/>
              <w:tblCellMar>
                <w:top w:w="0" w:type="dxa"/>
                <w:left w:w="108" w:type="dxa"/>
                <w:bottom w:w="0" w:type="dxa"/>
                <w:right w:w="108" w:type="dxa"/>
              </w:tblCellMar>
            </w:tblPr>
            <w:tblGrid>
              <w:gridCol w:w="681"/>
              <w:gridCol w:w="532"/>
              <w:gridCol w:w="1040"/>
              <w:gridCol w:w="3631"/>
              <w:gridCol w:w="573"/>
              <w:gridCol w:w="691"/>
              <w:gridCol w:w="1156"/>
            </w:tblGrid>
            <w:tr>
              <w:tblPrEx>
                <w:tblCellMar>
                  <w:top w:w="0" w:type="dxa"/>
                  <w:left w:w="108" w:type="dxa"/>
                  <w:bottom w:w="0" w:type="dxa"/>
                  <w:right w:w="108" w:type="dxa"/>
                </w:tblCellMar>
              </w:tblPrEx>
              <w:trPr>
                <w:trHeight w:val="567" w:hRule="atLeast"/>
                <w:jc w:val="center"/>
              </w:trPr>
              <w:tc>
                <w:tcPr>
                  <w:tcW w:w="410"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课程类别</w:t>
                  </w:r>
                </w:p>
              </w:tc>
              <w:tc>
                <w:tcPr>
                  <w:tcW w:w="320"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代码</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学分</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考试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CellMar>
                  <w:top w:w="0" w:type="dxa"/>
                  <w:left w:w="108" w:type="dxa"/>
                  <w:bottom w:w="0" w:type="dxa"/>
                  <w:right w:w="108" w:type="dxa"/>
                </w:tblCellMar>
              </w:tblPrEx>
              <w:trPr>
                <w:trHeight w:val="567" w:hRule="atLeast"/>
                <w:jc w:val="center"/>
              </w:trPr>
              <w:tc>
                <w:tcPr>
                  <w:tcW w:w="410" w:type="pct"/>
                  <w:vMerge w:val="restar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lang w:val="en-US"/>
                    </w:rPr>
                    <w:t>公</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lang w:val="en-US"/>
                    </w:rPr>
                    <w:t>共</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lang w:val="en-US"/>
                    </w:rPr>
                    <w:t>基</w:t>
                  </w:r>
                </w:p>
                <w:p>
                  <w:pPr>
                    <w:snapToGrid w:val="0"/>
                    <w:rPr>
                      <w:rFonts w:ascii="仿宋_GB2312" w:hAnsi="仿宋_GB2312" w:eastAsia="仿宋_GB2312" w:cs="仿宋_GB2312"/>
                      <w:sz w:val="24"/>
                      <w:szCs w:val="24"/>
                    </w:rPr>
                  </w:pPr>
                  <w:r>
                    <w:rPr>
                      <w:rFonts w:hint="eastAsia" w:ascii="仿宋_GB2312" w:hAnsi="仿宋_GB2312" w:eastAsia="仿宋_GB2312" w:cs="仿宋_GB2312"/>
                      <w:b/>
                      <w:sz w:val="24"/>
                      <w:szCs w:val="24"/>
                      <w:lang w:val="en-US"/>
                    </w:rPr>
                    <w:t>础</w:t>
                  </w:r>
                </w:p>
                <w:p>
                  <w:pPr>
                    <w:snapToGrid w:val="0"/>
                    <w:rPr>
                      <w:rFonts w:ascii="仿宋_GB2312" w:hAnsi="仿宋_GB2312" w:eastAsia="仿宋_GB2312" w:cs="仿宋_GB2312"/>
                      <w:sz w:val="24"/>
                      <w:szCs w:val="24"/>
                    </w:rPr>
                  </w:pPr>
                  <w:r>
                    <w:rPr>
                      <w:rFonts w:hint="eastAsia" w:ascii="仿宋_GB2312" w:hAnsi="仿宋_GB2312" w:eastAsia="仿宋_GB2312" w:cs="仿宋_GB2312"/>
                      <w:b/>
                      <w:sz w:val="24"/>
                      <w:szCs w:val="24"/>
                      <w:lang w:val="en-US"/>
                    </w:rPr>
                    <w:t>课</w:t>
                  </w:r>
                </w:p>
              </w:tc>
              <w:tc>
                <w:tcPr>
                  <w:tcW w:w="320"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1</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03708</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中国近现代史纲要</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2</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笔试</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widowControl/>
                    <w:snapToGrid w:val="0"/>
                    <w:textAlignment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top w:val="single" w:color="000000" w:sz="2" w:space="0"/>
                    <w:left w:val="single" w:color="000000" w:sz="2" w:space="0"/>
                    <w:bottom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2</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03709</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马克思主义基本原理概论</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4</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笔试</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top w:val="single" w:color="000000" w:sz="2" w:space="0"/>
                    <w:left w:val="single" w:color="000000" w:sz="2" w:space="0"/>
                    <w:bottom w:val="single" w:color="auto" w:sz="4"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tcBorders>
                    <w:top w:val="single" w:color="000000" w:sz="2" w:space="0"/>
                    <w:left w:val="single" w:color="000000" w:sz="2" w:space="0"/>
                    <w:bottom w:val="single" w:color="auto" w:sz="4"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3</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13000</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英语（专升本）</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7</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笔试</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restart"/>
                  <w:tcBorders>
                    <w:top w:val="single" w:color="auto" w:sz="4" w:space="0"/>
                    <w:left w:val="single" w:color="000000" w:sz="2" w:space="0"/>
                    <w:right w:val="single" w:color="000000" w:sz="2" w:space="0"/>
                  </w:tcBorders>
                  <w:shd w:val="clear" w:color="FFFFFF" w:fill="auto"/>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lang w:val="en-US"/>
                    </w:rPr>
                    <w:t>专</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lang w:val="en-US"/>
                    </w:rPr>
                    <w:t>业</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lang w:val="en-US"/>
                    </w:rPr>
                    <w:t>核</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lang w:val="en-US"/>
                    </w:rPr>
                    <w:t>心</w:t>
                  </w:r>
                </w:p>
                <w:p>
                  <w:pPr>
                    <w:snapToGrid w:val="0"/>
                    <w:rPr>
                      <w:rFonts w:ascii="仿宋_GB2312" w:hAnsi="仿宋_GB2312" w:eastAsia="仿宋_GB2312" w:cs="仿宋_GB2312"/>
                      <w:sz w:val="24"/>
                      <w:szCs w:val="24"/>
                    </w:rPr>
                  </w:pPr>
                  <w:r>
                    <w:rPr>
                      <w:rFonts w:hint="eastAsia" w:ascii="仿宋_GB2312" w:hAnsi="仿宋_GB2312" w:eastAsia="仿宋_GB2312" w:cs="仿宋_GB2312"/>
                      <w:b/>
                      <w:sz w:val="24"/>
                      <w:szCs w:val="24"/>
                      <w:lang w:val="en-US"/>
                    </w:rPr>
                    <w:t>课</w:t>
                  </w:r>
                </w:p>
              </w:tc>
              <w:tc>
                <w:tcPr>
                  <w:tcW w:w="320" w:type="pct"/>
                  <w:tcBorders>
                    <w:top w:val="single" w:color="auto" w:sz="4"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4</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04184</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线性代数（经管类）</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4</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笔试</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left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5</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13887</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经济学原理（中级）</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6</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笔试</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left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6</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13683</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管理学原理（中级）</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6</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笔试</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left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c>
                <w:tcPr>
                  <w:tcW w:w="320" w:type="pct"/>
                  <w:vMerge w:val="restar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7</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13996</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旅游接待业</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3</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笔试</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left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vMerge w:val="continue"/>
                  <w:tcBorders>
                    <w:top w:val="single" w:color="000000" w:sz="2" w:space="0"/>
                    <w:left w:val="single" w:color="000000" w:sz="2" w:space="0"/>
                    <w:bottom w:val="single" w:color="000000" w:sz="2" w:space="0"/>
                    <w:right w:val="single" w:color="000000" w:sz="2" w:space="0"/>
                  </w:tcBorders>
                  <w:shd w:val="clear" w:color="FFFFFF" w:fill="auto"/>
                  <w:vAlign w:val="center"/>
                </w:tcPr>
                <w:p>
                  <w:pPr>
                    <w:adjustRightInd w:val="0"/>
                    <w:snapToGrid w:val="0"/>
                    <w:rPr>
                      <w:rFonts w:ascii="仿宋_GB2312" w:hAnsi="仿宋_GB2312" w:eastAsia="仿宋_GB2312" w:cs="仿宋_GB2312"/>
                      <w:bCs/>
                      <w:sz w:val="24"/>
                      <w:szCs w:val="24"/>
                    </w:rPr>
                  </w:pP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13997</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旅游接待业（实践）</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2</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实践</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left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8</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14002</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旅游消费者行为</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6</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笔试</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left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vMerge w:val="restar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9</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13906</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酒店管理概论</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left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vMerge w:val="continue"/>
                  <w:tcBorders>
                    <w:top w:val="single" w:color="000000" w:sz="2" w:space="0"/>
                    <w:left w:val="single" w:color="000000" w:sz="2" w:space="0"/>
                    <w:bottom w:val="single" w:color="000000" w:sz="2" w:space="0"/>
                    <w:right w:val="single" w:color="000000" w:sz="2" w:space="0"/>
                  </w:tcBorders>
                  <w:shd w:val="clear" w:color="FFFFFF" w:fill="auto"/>
                  <w:vAlign w:val="center"/>
                </w:tcPr>
                <w:p>
                  <w:pPr>
                    <w:adjustRightInd w:val="0"/>
                    <w:snapToGrid w:val="0"/>
                    <w:rPr>
                      <w:rFonts w:ascii="仿宋_GB2312" w:hAnsi="仿宋_GB2312" w:eastAsia="仿宋_GB2312" w:cs="仿宋_GB2312"/>
                      <w:bCs/>
                      <w:sz w:val="24"/>
                      <w:szCs w:val="24"/>
                      <w:lang w:val="en-US"/>
                    </w:rPr>
                  </w:pP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13907</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酒店管理概论（实践）</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left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vMerge w:val="restar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13902</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酒店餐饮管理实务与操作</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left w:val="single" w:color="000000" w:sz="2" w:space="0"/>
                    <w:bottom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vMerge w:val="continue"/>
                  <w:tcBorders>
                    <w:top w:val="single" w:color="000000" w:sz="2" w:space="0"/>
                    <w:left w:val="single" w:color="000000" w:sz="2" w:space="0"/>
                    <w:bottom w:val="single" w:color="000000" w:sz="2" w:space="0"/>
                    <w:right w:val="single" w:color="000000" w:sz="2" w:space="0"/>
                  </w:tcBorders>
                  <w:shd w:val="clear" w:color="FFFFFF" w:fill="auto"/>
                  <w:vAlign w:val="center"/>
                </w:tcPr>
                <w:p>
                  <w:pPr>
                    <w:adjustRightInd w:val="0"/>
                    <w:snapToGrid w:val="0"/>
                    <w:rPr>
                      <w:rFonts w:ascii="仿宋_GB2312" w:hAnsi="仿宋_GB2312" w:eastAsia="仿宋_GB2312" w:cs="仿宋_GB2312"/>
                      <w:bCs/>
                      <w:sz w:val="24"/>
                      <w:szCs w:val="24"/>
                      <w:lang w:val="en-US"/>
                    </w:rPr>
                  </w:pP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13903</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酒店餐饮管理实务与操作（实践）</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9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restar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rPr>
                    <w:t>专</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rPr>
                    <w:t>业</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rPr>
                    <w:t>拓</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rPr>
                    <w:t>展</w:t>
                  </w:r>
                </w:p>
                <w:p>
                  <w:pPr>
                    <w:snapToGrid w:val="0"/>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rPr>
                    <w:t>课</w:t>
                  </w:r>
                </w:p>
                <w:p>
                  <w:pPr>
                    <w:snapToGrid w:val="0"/>
                    <w:rPr>
                      <w:rFonts w:ascii="仿宋_GB2312" w:hAnsi="仿宋_GB2312" w:eastAsia="仿宋_GB2312" w:cs="仿宋_GB2312"/>
                      <w:sz w:val="24"/>
                      <w:szCs w:val="24"/>
                    </w:rPr>
                  </w:pPr>
                </w:p>
              </w:tc>
              <w:tc>
                <w:tcPr>
                  <w:tcW w:w="320"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00188</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旅游心理学</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16" w:type="pct"/>
                  <w:tcBorders>
                    <w:top w:val="single" w:color="000000" w:sz="2" w:space="0"/>
                    <w:left w:val="single" w:color="000000" w:sz="2" w:space="0"/>
                    <w:bottom w:val="single" w:color="auto" w:sz="4"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96" w:type="pct"/>
                  <w:tcBorders>
                    <w:top w:val="single" w:color="000000" w:sz="2" w:space="0"/>
                    <w:left w:val="single" w:color="000000" w:sz="2" w:space="0"/>
                    <w:bottom w:val="single" w:color="auto" w:sz="4"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top w:val="single" w:color="000000" w:sz="2" w:space="0"/>
                    <w:left w:val="single" w:color="000000" w:sz="2" w:space="0"/>
                    <w:bottom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vMerge w:val="restar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13912</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酒店前厅与客房运行实务</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16" w:type="pct"/>
                  <w:tcBorders>
                    <w:top w:val="single" w:color="auto" w:sz="4" w:space="0"/>
                    <w:left w:val="single" w:color="000000" w:sz="2" w:space="0"/>
                    <w:bottom w:val="single" w:color="auto" w:sz="4"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96" w:type="pct"/>
                  <w:tcBorders>
                    <w:top w:val="single" w:color="auto" w:sz="4" w:space="0"/>
                    <w:left w:val="single" w:color="000000" w:sz="2" w:space="0"/>
                    <w:bottom w:val="single" w:color="auto" w:sz="4"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top w:val="single" w:color="000000" w:sz="2" w:space="0"/>
                    <w:left w:val="single" w:color="000000" w:sz="2" w:space="0"/>
                    <w:bottom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vMerge w:val="continue"/>
                  <w:tcBorders>
                    <w:top w:val="single" w:color="000000" w:sz="2" w:space="0"/>
                    <w:left w:val="single" w:color="000000" w:sz="2" w:space="0"/>
                    <w:bottom w:val="single" w:color="000000" w:sz="2" w:space="0"/>
                    <w:right w:val="single" w:color="000000" w:sz="2" w:space="0"/>
                  </w:tcBorders>
                  <w:shd w:val="clear" w:color="FFFFFF" w:fill="auto"/>
                  <w:vAlign w:val="center"/>
                </w:tcPr>
                <w:p>
                  <w:pPr>
                    <w:adjustRightInd w:val="0"/>
                    <w:snapToGrid w:val="0"/>
                    <w:rPr>
                      <w:rFonts w:ascii="仿宋_GB2312" w:hAnsi="仿宋_GB2312" w:eastAsia="仿宋_GB2312" w:cs="仿宋_GB2312"/>
                      <w:bCs/>
                      <w:sz w:val="24"/>
                      <w:szCs w:val="24"/>
                      <w:lang w:val="en-US"/>
                    </w:rPr>
                  </w:pP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13913</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酒店前厅与客房运行实务（实践）</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416" w:type="pct"/>
                  <w:tcBorders>
                    <w:top w:val="single" w:color="auto" w:sz="4"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96" w:type="pct"/>
                  <w:tcBorders>
                    <w:top w:val="single" w:color="auto" w:sz="4" w:space="0"/>
                    <w:left w:val="single" w:color="000000" w:sz="2" w:space="0"/>
                    <w:bottom w:val="single" w:color="auto" w:sz="4"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top w:val="single" w:color="000000" w:sz="2" w:space="0"/>
                    <w:left w:val="single" w:color="000000" w:sz="2" w:space="0"/>
                    <w:bottom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13915</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酒店市场营销</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96" w:type="pct"/>
                  <w:tcBorders>
                    <w:top w:val="single" w:color="auto" w:sz="4" w:space="0"/>
                    <w:left w:val="single" w:color="000000" w:sz="2" w:space="0"/>
                    <w:bottom w:val="single" w:color="auto" w:sz="4"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vMerge w:val="continue"/>
                  <w:tcBorders>
                    <w:top w:val="single" w:color="000000" w:sz="2" w:space="0"/>
                    <w:left w:val="single" w:color="000000" w:sz="2" w:space="0"/>
                    <w:bottom w:val="single" w:color="auto" w:sz="4"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tcBorders>
                    <w:top w:val="single" w:color="000000" w:sz="2" w:space="0"/>
                    <w:left w:val="single" w:color="000000" w:sz="2" w:space="0"/>
                    <w:bottom w:val="single" w:color="auto" w:sz="4"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04930</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酒店财务管理</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96" w:type="pct"/>
                  <w:tcBorders>
                    <w:top w:val="single" w:color="auto" w:sz="4" w:space="0"/>
                    <w:left w:val="single" w:color="000000" w:sz="2" w:space="0"/>
                    <w:bottom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r>
            <w:tr>
              <w:trPr>
                <w:trHeight w:val="567" w:hRule="atLeast"/>
                <w:jc w:val="center"/>
              </w:trPr>
              <w:tc>
                <w:tcPr>
                  <w:tcW w:w="410" w:type="pct"/>
                  <w:vMerge w:val="restart"/>
                  <w:tcBorders>
                    <w:top w:val="single" w:color="auto" w:sz="4" w:space="0"/>
                    <w:left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tcBorders>
                    <w:top w:val="single" w:color="auto" w:sz="4"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13914</w:t>
                  </w:r>
                </w:p>
              </w:tc>
              <w:tc>
                <w:tcPr>
                  <w:tcW w:w="218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酒店人力资源管理</w:t>
                  </w:r>
                </w:p>
              </w:tc>
              <w:tc>
                <w:tcPr>
                  <w:tcW w:w="345"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96" w:type="pct"/>
                  <w:vMerge w:val="restart"/>
                  <w:tcBorders>
                    <w:top w:val="single" w:color="000000" w:sz="2" w:space="0"/>
                    <w:left w:val="single" w:color="000000" w:sz="2" w:space="0"/>
                    <w:right w:val="single" w:color="000000" w:sz="2" w:space="0"/>
                  </w:tcBorders>
                  <w:shd w:val="clear" w:color="FFFFFF" w:fill="auto"/>
                  <w:tcMar>
                    <w:top w:w="0" w:type="dxa"/>
                    <w:left w:w="108" w:type="dxa"/>
                    <w:bottom w:w="0" w:type="dxa"/>
                    <w:right w:w="108" w:type="dxa"/>
                  </w:tcMar>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免考英语</w:t>
                  </w:r>
                </w:p>
                <w:p>
                  <w:pPr>
                    <w:snapToGrid w:val="0"/>
                    <w:rPr>
                      <w:rFonts w:ascii="仿宋_GB2312" w:hAnsi="仿宋_GB2312" w:eastAsia="仿宋_GB2312" w:cs="仿宋_GB2312"/>
                      <w:sz w:val="24"/>
                      <w:szCs w:val="24"/>
                    </w:rPr>
                  </w:pPr>
                  <w:r>
                    <w:rPr>
                      <w:rFonts w:hint="eastAsia" w:ascii="仿宋_GB2312" w:hAnsi="仿宋_GB2312" w:eastAsia="仿宋_GB2312" w:cs="仿宋_GB2312"/>
                      <w:bCs/>
                      <w:sz w:val="24"/>
                      <w:szCs w:val="24"/>
                      <w:lang w:val="en-US"/>
                    </w:rPr>
                    <w:t>（专升本）替换课程</w:t>
                  </w:r>
                </w:p>
              </w:tc>
            </w:tr>
            <w:tr>
              <w:tblPrEx>
                <w:tblCellMar>
                  <w:top w:w="0" w:type="dxa"/>
                  <w:left w:w="108" w:type="dxa"/>
                  <w:bottom w:w="0" w:type="dxa"/>
                  <w:right w:w="108" w:type="dxa"/>
                </w:tblCellMar>
              </w:tblPrEx>
              <w:trPr>
                <w:trHeight w:val="567" w:hRule="atLeast"/>
                <w:jc w:val="center"/>
              </w:trPr>
              <w:tc>
                <w:tcPr>
                  <w:tcW w:w="410" w:type="pct"/>
                  <w:vMerge w:val="continue"/>
                  <w:tcBorders>
                    <w:top w:val="single" w:color="000000" w:sz="2" w:space="0"/>
                    <w:left w:val="single" w:color="000000" w:sz="2" w:space="0"/>
                    <w:bottom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16</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13904</w:t>
                  </w:r>
                </w:p>
              </w:tc>
              <w:tc>
                <w:tcPr>
                  <w:tcW w:w="2186" w:type="pct"/>
                  <w:tcBorders>
                    <w:top w:val="single" w:color="000000" w:sz="2" w:space="0"/>
                    <w:left w:val="single" w:color="000000" w:sz="2" w:space="0"/>
                    <w:bottom w:val="single" w:color="000000" w:sz="2" w:space="0"/>
                    <w:right w:val="single" w:color="auto" w:sz="4"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酒店电子商务概论</w:t>
                  </w:r>
                </w:p>
              </w:tc>
              <w:tc>
                <w:tcPr>
                  <w:tcW w:w="345" w:type="pct"/>
                  <w:tcBorders>
                    <w:top w:val="single" w:color="000000" w:sz="2" w:space="0"/>
                    <w:left w:val="single" w:color="auto" w:sz="4"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96" w:type="pct"/>
                  <w:vMerge w:val="continue"/>
                  <w:tcBorders>
                    <w:left w:val="single" w:color="000000" w:sz="2" w:space="0"/>
                    <w:bottom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410" w:type="pct"/>
                  <w:tcBorders>
                    <w:top w:val="single" w:color="000000" w:sz="2" w:space="0"/>
                    <w:left w:val="single" w:color="000000" w:sz="2" w:space="0"/>
                    <w:bottom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c>
                <w:tcPr>
                  <w:tcW w:w="320"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17</w:t>
                  </w:r>
                </w:p>
              </w:tc>
              <w:tc>
                <w:tcPr>
                  <w:tcW w:w="626" w:type="pct"/>
                  <w:tcBorders>
                    <w:top w:val="single" w:color="000000" w:sz="2" w:space="0"/>
                    <w:left w:val="single" w:color="000000" w:sz="2"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00000</w:t>
                  </w:r>
                </w:p>
              </w:tc>
              <w:tc>
                <w:tcPr>
                  <w:tcW w:w="2186" w:type="pct"/>
                  <w:tcBorders>
                    <w:top w:val="single" w:color="000000" w:sz="2" w:space="0"/>
                    <w:left w:val="single" w:color="000000" w:sz="2" w:space="0"/>
                    <w:bottom w:val="single" w:color="000000" w:sz="2" w:space="0"/>
                    <w:right w:val="single" w:color="auto" w:sz="4"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毕业考核（或论文</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综合实践</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实验</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实习等）</w:t>
                  </w:r>
                </w:p>
              </w:tc>
              <w:tc>
                <w:tcPr>
                  <w:tcW w:w="345" w:type="pct"/>
                  <w:tcBorders>
                    <w:top w:val="single" w:color="000000" w:sz="2" w:space="0"/>
                    <w:left w:val="single" w:color="auto" w:sz="4" w:space="0"/>
                    <w:bottom w:val="single" w:color="000000" w:sz="2" w:space="0"/>
                    <w:right w:val="single" w:color="000000" w:sz="2" w:space="0"/>
                  </w:tcBorders>
                  <w:shd w:val="clear" w:color="FFFFFF" w:fill="auto"/>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p>
              </w:tc>
              <w:tc>
                <w:tcPr>
                  <w:tcW w:w="41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bCs/>
                      <w:sz w:val="24"/>
                      <w:szCs w:val="24"/>
                      <w:lang w:val="en-US"/>
                    </w:rPr>
                  </w:pPr>
                </w:p>
              </w:tc>
              <w:tc>
                <w:tcPr>
                  <w:tcW w:w="696" w:type="pct"/>
                  <w:tcBorders>
                    <w:left w:val="single" w:color="000000" w:sz="2" w:space="0"/>
                    <w:bottom w:val="single" w:color="000000" w:sz="2" w:space="0"/>
                    <w:right w:val="single" w:color="000000" w:sz="2" w:space="0"/>
                  </w:tcBorders>
                  <w:shd w:val="clear" w:color="FFFFFF" w:fill="auto"/>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3542" w:type="pct"/>
                  <w:gridSpan w:val="4"/>
                  <w:tcBorders>
                    <w:top w:val="single" w:color="000000" w:sz="2" w:space="0"/>
                    <w:left w:val="single" w:color="000000" w:sz="2" w:space="0"/>
                    <w:bottom w:val="single" w:color="000000" w:sz="2" w:space="0"/>
                    <w:right w:val="single" w:color="auto" w:sz="4" w:space="0"/>
                  </w:tcBorders>
                  <w:shd w:val="clear" w:color="FFFFFF" w:fill="auto"/>
                  <w:tcMar>
                    <w:top w:w="0" w:type="dxa"/>
                    <w:left w:w="108" w:type="dxa"/>
                    <w:bottom w:w="0" w:type="dxa"/>
                    <w:right w:w="108" w:type="dxa"/>
                  </w:tcMar>
                  <w:vAlign w:val="center"/>
                </w:tcPr>
                <w:p>
                  <w:pPr>
                    <w:widowControl/>
                    <w:adjustRightInd w:val="0"/>
                    <w:snapToGrid w:val="0"/>
                    <w:rPr>
                      <w:rFonts w:ascii="仿宋_GB2312" w:hAnsi="仿宋_GB2312" w:eastAsia="仿宋_GB2312" w:cs="仿宋_GB2312"/>
                      <w:sz w:val="24"/>
                      <w:szCs w:val="24"/>
                    </w:rPr>
                  </w:pPr>
                  <w:r>
                    <w:rPr>
                      <w:rFonts w:hint="eastAsia" w:ascii="仿宋_GB2312" w:hAnsi="仿宋_GB2312" w:eastAsia="仿宋_GB2312" w:cs="仿宋_GB2312"/>
                      <w:b/>
                      <w:bCs/>
                      <w:sz w:val="24"/>
                      <w:szCs w:val="24"/>
                    </w:rPr>
                    <w:t>总学分</w:t>
                  </w:r>
                </w:p>
              </w:tc>
              <w:tc>
                <w:tcPr>
                  <w:tcW w:w="1457" w:type="pct"/>
                  <w:gridSpan w:val="3"/>
                  <w:tcBorders>
                    <w:top w:val="single" w:color="000000" w:sz="2" w:space="0"/>
                    <w:left w:val="single" w:color="auto" w:sz="4" w:space="0"/>
                    <w:bottom w:val="single" w:color="000000" w:sz="2" w:space="0"/>
                    <w:right w:val="single" w:color="000000" w:sz="2" w:space="0"/>
                  </w:tcBorders>
                  <w:shd w:val="clear" w:color="FFFFFF" w:fill="auto"/>
                  <w:tcMar>
                    <w:top w:w="0" w:type="dxa"/>
                    <w:left w:w="108" w:type="dxa"/>
                    <w:bottom w:w="0" w:type="dxa"/>
                    <w:right w:w="108" w:type="dxa"/>
                  </w:tcMar>
                  <w:vAlign w:val="center"/>
                </w:tcPr>
                <w:p>
                  <w:pPr>
                    <w:widowControl/>
                    <w:adjustRightInd w:val="0"/>
                    <w:snapToGrid w:val="0"/>
                    <w:rPr>
                      <w:rFonts w:ascii="仿宋_GB2312" w:hAnsi="仿宋_GB2312" w:eastAsia="仿宋_GB2312" w:cs="仿宋_GB2312"/>
                      <w:sz w:val="24"/>
                      <w:szCs w:val="24"/>
                    </w:rPr>
                  </w:pPr>
                  <w:r>
                    <w:rPr>
                      <w:rFonts w:ascii="仿宋_GB2312" w:hAnsi="仿宋_GB2312" w:eastAsia="仿宋_GB2312" w:cs="仿宋_GB2312"/>
                      <w:sz w:val="24"/>
                      <w:szCs w:val="24"/>
                    </w:rPr>
                    <w:t>70</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utoSpaceDE/>
              <w:autoSpaceDN/>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旅游接待业</w:t>
            </w:r>
          </w:p>
          <w:p>
            <w:pPr>
              <w:autoSpaceDE/>
              <w:autoSpaceDN/>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为旅游接待业与旅游接待业管理基础知识，重点介绍以主客关系为基础的住宿产业、餐饮服务业、休闲娱乐，景区与俱乐部、会议与展览产业的结构、管理与发展趋势等内容。通过本课程的学习，使学生较全面地掌握旅游接待业管理的基本理论和基本方法</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了解当前旅游接待业领域发展的现状与发展趋势</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为本专业后续课程的学习打下良好的基础。</w:t>
            </w:r>
          </w:p>
          <w:p>
            <w:pPr>
              <w:autoSpaceDE/>
              <w:autoSpaceDN/>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酒店餐饮管理实务与操作</w:t>
            </w:r>
          </w:p>
          <w:p>
            <w:pPr>
              <w:autoSpaceDE/>
              <w:autoSpaceDN/>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本课程主要内容为专业餐饮服务基础工作，基于专业服务个人素质及餐饮服务实践要求的服务技术</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在不同的专业环境下，例如中西餐厅、宴会与会议服务及各类专业餐馆的专业餐饮管理的不同形式。通过学习本课程，使学生了解餐饮管理运转的基本程序</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掌握中西餐厅服务的不同特点、内容及技术</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培养学生解决中西餐厅服务与管理中所面临的各种专业服务管理中问题的能力</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培养学生爱岗敬业精神及吃苦耐劳精神。</w:t>
            </w:r>
          </w:p>
          <w:p>
            <w:pPr>
              <w:autoSpaceDE/>
              <w:autoSpaceDN/>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lang w:val="en-US"/>
              </w:rPr>
              <w:t>旅游心理学</w:t>
            </w:r>
          </w:p>
          <w:p>
            <w:pPr>
              <w:autoSpaceDE/>
              <w:autoSpaceDN/>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本课程主要内容为旅游心理学的基本原理和架构阐述了旅游心理学的主要概念和方法能够让参加本课程学习的学生对旅游心理学形成比较完整、系统的认识。</w:t>
            </w:r>
            <w:r>
              <w:rPr>
                <w:rFonts w:hint="eastAsia" w:ascii="仿宋_GB2312" w:hAnsi="仿宋_GB2312" w:eastAsia="仿宋_GB2312" w:cs="仿宋_GB2312"/>
                <w:sz w:val="28"/>
                <w:szCs w:val="28"/>
              </w:rPr>
              <w:t>打破了传统的心理学学科知识体系，将心理学知识融入旅游服务的各个岗位与工作流程中。</w:t>
            </w:r>
            <w:r>
              <w:rPr>
                <w:rFonts w:hint="eastAsia" w:ascii="仿宋_GB2312" w:hAnsi="仿宋_GB2312" w:eastAsia="仿宋_GB2312" w:cs="仿宋_GB2312"/>
                <w:sz w:val="28"/>
                <w:szCs w:val="28"/>
                <w:lang w:val="en-US"/>
              </w:rPr>
              <w:t>通过学习本课程</w:t>
            </w:r>
            <w:r>
              <w:rPr>
                <w:rFonts w:hint="eastAsia" w:ascii="仿宋_GB2312" w:hAnsi="仿宋_GB2312" w:eastAsia="仿宋_GB2312" w:cs="仿宋_GB2312"/>
                <w:sz w:val="28"/>
                <w:szCs w:val="28"/>
              </w:rPr>
              <w:t>有利于学生掌握旅游服务中所需要的各种心理学知识与技能，符合以能力为</w:t>
            </w:r>
            <w:r>
              <w:rPr>
                <w:rFonts w:hint="eastAsia" w:ascii="仿宋_GB2312" w:hAnsi="仿宋_GB2312" w:eastAsia="仿宋_GB2312" w:cs="仿宋_GB2312"/>
                <w:sz w:val="28"/>
                <w:szCs w:val="28"/>
                <w:lang w:val="en-US"/>
              </w:rPr>
              <w:t>基础</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lang w:val="en-US"/>
              </w:rPr>
              <w:t>学生教育</w:t>
            </w:r>
            <w:r>
              <w:rPr>
                <w:rFonts w:hint="eastAsia" w:ascii="仿宋_GB2312" w:hAnsi="仿宋_GB2312" w:eastAsia="仿宋_GB2312" w:cs="仿宋_GB2312"/>
                <w:sz w:val="28"/>
                <w:szCs w:val="28"/>
              </w:rPr>
              <w:t>特点。</w:t>
            </w:r>
          </w:p>
          <w:p>
            <w:pPr>
              <w:pStyle w:val="4"/>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4.</w:t>
            </w:r>
            <w:r>
              <w:rPr>
                <w:rFonts w:hint="eastAsia" w:ascii="仿宋_GB2312" w:hAnsi="仿宋_GB2312" w:eastAsia="仿宋_GB2312" w:cs="仿宋_GB2312"/>
                <w:kern w:val="2"/>
                <w:sz w:val="28"/>
                <w:szCs w:val="28"/>
                <w:lang w:val="en-US"/>
              </w:rPr>
              <w:t>酒店前厅与客房管理</w:t>
            </w:r>
          </w:p>
          <w:p>
            <w:pPr>
              <w:pStyle w:val="4"/>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本课程主要内容为酒店前厅部、客房部所涵盖的服务与管理岗位群进行了系统的讲解和分析。全书按照“两线”</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理论知识和实践技能两条线</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、“三段”</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岗前认知阶段、基层服务阶段、基层管理阶段三个发展阶段</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的理念构建教学内容。首先，对前厅部、客房部所涉及的部门概况、岗位工作认知、人员素质等进行了基础分析，以期学生对部门有所了解；然后重点介绍了前厅部、客房部主要岗位对客服务的流程和标准，帮助学生提高实践运用能力。通过学习本课程学生分析前厅部、客房部信息、价格、物资、安全等方面的管理内容和要求，为学生从事基层管理工作奠定基础。</w:t>
            </w:r>
          </w:p>
          <w:p>
            <w:pPr>
              <w:pStyle w:val="4"/>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5.</w:t>
            </w:r>
            <w:r>
              <w:rPr>
                <w:rFonts w:hint="eastAsia" w:ascii="仿宋_GB2312" w:hAnsi="仿宋_GB2312" w:eastAsia="仿宋_GB2312" w:cs="仿宋_GB2312"/>
                <w:kern w:val="2"/>
                <w:sz w:val="28"/>
                <w:szCs w:val="28"/>
                <w:lang w:val="en-US"/>
              </w:rPr>
              <w:t>酒店市场营销</w:t>
            </w:r>
          </w:p>
          <w:p>
            <w:pPr>
              <w:pStyle w:val="4"/>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本课程主要内容为市场营销概念与营销观念的转变、酒店市场营销的服务特征</w:t>
            </w:r>
            <w:r>
              <w:rPr>
                <w:rFonts w:hint="eastAsia" w:ascii="仿宋_GB2312" w:hAnsi="仿宋_GB2312" w:eastAsia="仿宋_GB2312" w:cs="仿宋_GB2312"/>
                <w:kern w:val="2"/>
                <w:sz w:val="28"/>
                <w:szCs w:val="28"/>
                <w:lang w:val="en-US" w:eastAsia="zh-CN"/>
              </w:rPr>
              <w:t>，</w:t>
            </w:r>
            <w:r>
              <w:rPr>
                <w:rFonts w:hint="eastAsia" w:ascii="仿宋_GB2312" w:hAnsi="仿宋_GB2312" w:eastAsia="仿宋_GB2312" w:cs="仿宋_GB2312"/>
                <w:kern w:val="2"/>
                <w:sz w:val="28"/>
                <w:szCs w:val="28"/>
                <w:lang w:val="en-US"/>
              </w:rPr>
              <w:t>酒店业的市场营销环境与消费者行为，市场营销战略规划与管理、市场营销组合策略，市场营销活动的组织与管理等。通过学习本课程，使</w:t>
            </w:r>
            <w:r>
              <w:rPr>
                <w:rFonts w:hint="eastAsia" w:ascii="仿宋_GB2312" w:hAnsi="仿宋_GB2312" w:eastAsia="仿宋_GB2312" w:cs="仿宋_GB2312"/>
                <w:kern w:val="2"/>
                <w:sz w:val="28"/>
                <w:szCs w:val="28"/>
                <w:lang w:val="en-US" w:eastAsia="zh-CN"/>
              </w:rPr>
              <w:t>学生</w:t>
            </w:r>
            <w:r>
              <w:rPr>
                <w:rFonts w:hint="eastAsia" w:ascii="仿宋_GB2312" w:hAnsi="仿宋_GB2312" w:eastAsia="仿宋_GB2312" w:cs="仿宋_GB2312"/>
                <w:kern w:val="2"/>
                <w:sz w:val="28"/>
                <w:szCs w:val="28"/>
                <w:lang w:val="en-US"/>
              </w:rPr>
              <w:t>正确分析和解决市场营销管理实践问题的能力，提升学生的营销知识在酒店业的应用能力、营销决策能力和营销创新能力，从而使学生具备一定的酒店市场营销管理的工作能力。</w:t>
            </w:r>
            <w:bookmarkStart w:id="0" w:name="_GoBack"/>
            <w:bookmarkEnd w:id="0"/>
          </w:p>
          <w:p>
            <w:pPr>
              <w:pStyle w:val="4"/>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6.</w:t>
            </w:r>
            <w:r>
              <w:rPr>
                <w:rFonts w:hint="eastAsia" w:ascii="仿宋_GB2312" w:hAnsi="仿宋_GB2312" w:eastAsia="仿宋_GB2312" w:cs="仿宋_GB2312"/>
                <w:kern w:val="2"/>
                <w:sz w:val="28"/>
                <w:szCs w:val="28"/>
                <w:lang w:val="en-US"/>
              </w:rPr>
              <w:t>酒店财务管理</w:t>
            </w:r>
          </w:p>
          <w:p>
            <w:pPr>
              <w:pStyle w:val="4"/>
              <w:autoSpaceDE/>
              <w:autoSpaceDN/>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本课程主要内容运用现代企业财务管理的理论与方法，结合本科专业特点及行业实践，以酒店财务管理目标为主线，以筹资管理、投资管理和利润管理为主要内容，系统</w:t>
            </w:r>
            <w:r>
              <w:rPr>
                <w:rFonts w:hint="eastAsia" w:ascii="仿宋_GB2312" w:hAnsi="仿宋_GB2312" w:eastAsia="仿宋_GB2312" w:cs="仿宋_GB2312"/>
                <w:kern w:val="2"/>
                <w:sz w:val="28"/>
                <w:szCs w:val="28"/>
                <w:lang w:val="en-US" w:eastAsia="zh-CN"/>
              </w:rPr>
              <w:t>的</w:t>
            </w:r>
            <w:r>
              <w:rPr>
                <w:rFonts w:hint="eastAsia" w:ascii="仿宋_GB2312" w:hAnsi="仿宋_GB2312" w:eastAsia="仿宋_GB2312" w:cs="仿宋_GB2312"/>
                <w:kern w:val="2"/>
                <w:sz w:val="28"/>
                <w:szCs w:val="28"/>
                <w:lang w:val="en-US"/>
              </w:rPr>
              <w:t>阐述现代企业财务管理的基本概念。主要讲解酒店财务管理目标、财务管理基本原理、筹集资金管理、企业流动资产管理、企业固定资产管理、营业收入及税金管理、利润管理及分配、财务预算管理、财务报表分析等内容。通过学习本课程，使学生掌握酒店财务基础知识，了解财务管理基本原理，合理地进行资产管理，培养学生将经济学思维运用到酒店财务管理系统当中。</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7.</w:t>
            </w:r>
            <w:r>
              <w:rPr>
                <w:rFonts w:hint="eastAsia" w:ascii="仿宋_GB2312" w:hAnsi="仿宋_GB2312" w:eastAsia="仿宋_GB2312" w:cs="仿宋_GB2312"/>
                <w:kern w:val="2"/>
                <w:sz w:val="28"/>
                <w:szCs w:val="28"/>
                <w:lang w:val="en-US"/>
              </w:rPr>
              <w:t>酒店电子商务概论</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围绕新时代、新零售、新技术背景介绍酒店电子商务的内容，主要包括酒店电子商务概述、酒店电子商务技术基础、酒店电子商务的创建与管理、酒店前台电子商务、餐饮电子商务、酒店网络营销、网上支付、酒店移动电子商务、绿云</w:t>
            </w:r>
            <w:r>
              <w:rPr>
                <w:rFonts w:ascii="仿宋_GB2312" w:hAnsi="仿宋_GB2312" w:eastAsia="仿宋_GB2312" w:cs="仿宋_GB2312"/>
                <w:kern w:val="2"/>
                <w:sz w:val="28"/>
                <w:szCs w:val="28"/>
                <w:lang w:val="en-US"/>
              </w:rPr>
              <w:t>i-Hotel</w:t>
            </w:r>
            <w:r>
              <w:rPr>
                <w:rFonts w:hint="eastAsia" w:ascii="仿宋_GB2312" w:hAnsi="仿宋_GB2312" w:eastAsia="仿宋_GB2312" w:cs="仿宋_GB2312"/>
                <w:kern w:val="2"/>
                <w:sz w:val="28"/>
                <w:szCs w:val="28"/>
                <w:lang w:val="en-US"/>
              </w:rPr>
              <w:t>平台的电子商务基础和酒店客户关系管理的内容。课程内容既有理论性又有实用性，既是一本适合本科院校学生学习的教学参考书，也是一本适合酒店业界培训的教学用书。通过学习本课程，使学生在了解电子商务基础上掌握酒店管理的具体内容，以达到酒店管理者所具备的基本素质和要求，同时对我国酒店业现状、存在问题及发展趋势有正确的认识。</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ascii="仿宋_GB2312" w:hAnsi="仿宋_GB2312" w:eastAsia="仿宋_GB2312" w:cs="仿宋_GB2312"/>
                <w:kern w:val="2"/>
                <w:sz w:val="28"/>
                <w:szCs w:val="28"/>
                <w:lang w:val="en-US"/>
              </w:rPr>
              <w:t>8.</w:t>
            </w:r>
            <w:r>
              <w:rPr>
                <w:rFonts w:hint="eastAsia" w:ascii="仿宋_GB2312" w:hAnsi="仿宋_GB2312" w:eastAsia="仿宋_GB2312" w:cs="仿宋_GB2312"/>
                <w:kern w:val="2"/>
                <w:sz w:val="28"/>
                <w:szCs w:val="28"/>
                <w:lang w:val="en-US"/>
              </w:rPr>
              <w:t>酒店人力资源管理</w:t>
            </w:r>
          </w:p>
          <w:p>
            <w:pPr>
              <w:autoSpaceDE/>
              <w:autoSpaceDN/>
              <w:adjustRightInd w:val="0"/>
              <w:snapToGrid w:val="0"/>
              <w:spacing w:line="360" w:lineRule="auto"/>
              <w:ind w:firstLine="560" w:firstLineChars="200"/>
              <w:jc w:val="left"/>
              <w:rPr>
                <w:rFonts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rPr>
              <w:t>本课程主要内容为酒店人力资源管理的基本内涵、发展态势与根本目标；酒店人才规划、工作分析与员工招聘；酒店员工培训的特征、程序与方法；酒店员工职业发展理论、职业发展路径与职业发展阶段及管理；酒店用人机制、团队管理与劳动关系管理；酒店绩效目标、绩效考评与绩效反馈；酒店薪酬形式及其设计与管理；酒店员工工作秩序、工作空间与人际氛围管理。通过学习本课程，学生以酒店人力资源开发与管理为主线，根据酒店行业的基本特征和旅游管理学科的特色，学会理论性与实践性、系统性与前沿性的有机融合。</w:t>
            </w:r>
          </w:p>
          <w:p>
            <w:pPr>
              <w:pStyle w:val="4"/>
              <w:snapToGrid w:val="0"/>
              <w:spacing w:line="360" w:lineRule="auto"/>
              <w:ind w:firstLine="560" w:firstLineChars="200"/>
              <w:jc w:val="left"/>
              <w:rPr>
                <w:rFonts w:hint="eastAsia" w:ascii="仿宋_GB2312" w:hAnsi="仿宋_GB2312" w:eastAsia="仿宋_GB2312" w:cs="仿宋_GB2312"/>
                <w:kern w:val="2"/>
                <w:sz w:val="28"/>
                <w:szCs w:val="28"/>
                <w:lang w:val="en-US" w:eastAsia="zh-CN"/>
              </w:rPr>
            </w:pPr>
            <w:r>
              <w:rPr>
                <w:rFonts w:ascii="仿宋_GB2312" w:hAnsi="仿宋_GB2312" w:eastAsia="仿宋_GB2312" w:cs="仿宋_GB2312"/>
                <w:kern w:val="2"/>
                <w:sz w:val="28"/>
                <w:szCs w:val="28"/>
                <w:lang w:val="en-US"/>
              </w:rPr>
              <w:t>9.</w:t>
            </w:r>
            <w:r>
              <w:rPr>
                <w:rFonts w:hint="eastAsia" w:ascii="仿宋_GB2312" w:hAnsi="仿宋_GB2312" w:eastAsia="仿宋_GB2312" w:cs="仿宋_GB2312"/>
                <w:kern w:val="2"/>
                <w:sz w:val="28"/>
                <w:szCs w:val="28"/>
                <w:lang w:val="en-US"/>
              </w:rPr>
              <w:t>全国统一命题考试课程（略）</w:t>
            </w:r>
            <w:r>
              <w:rPr>
                <w:rFonts w:hint="eastAsia" w:ascii="仿宋_GB2312" w:hAnsi="仿宋_GB2312" w:eastAsia="仿宋_GB2312" w:cs="仿宋_GB2312"/>
                <w:kern w:val="2"/>
                <w:sz w:val="28"/>
                <w:szCs w:val="28"/>
                <w:lang w:val="en-US" w:eastAsia="zh-CN"/>
              </w:rPr>
              <w:t>。</w:t>
            </w:r>
          </w:p>
          <w:p>
            <w:pPr>
              <w:pStyle w:val="4"/>
              <w:snapToGrid w:val="0"/>
              <w:spacing w:line="360" w:lineRule="auto"/>
              <w:ind w:firstLine="560" w:firstLineChars="200"/>
              <w:jc w:val="left"/>
              <w:rPr>
                <w:rFonts w:hint="eastAsia" w:ascii="仿宋_GB2312" w:hAnsi="仿宋_GB2312" w:eastAsia="仿宋_GB2312" w:cs="仿宋_GB2312"/>
                <w:kern w:val="2"/>
                <w:sz w:val="28"/>
                <w:szCs w:val="28"/>
                <w:lang w:val="en-US" w:eastAsia="zh-CN"/>
              </w:rPr>
            </w:pPr>
            <w:r>
              <w:rPr>
                <w:rFonts w:ascii="仿宋_GB2312" w:hAnsi="仿宋_GB2312" w:eastAsia="仿宋_GB2312" w:cs="仿宋_GB2312"/>
                <w:kern w:val="2"/>
                <w:sz w:val="28"/>
                <w:szCs w:val="28"/>
                <w:lang w:val="en-US"/>
              </w:rPr>
              <w:t>10.</w:t>
            </w:r>
            <w:r>
              <w:rPr>
                <w:rFonts w:hint="eastAsia" w:ascii="仿宋_GB2312" w:hAnsi="仿宋_GB2312" w:eastAsia="仿宋_GB2312" w:cs="仿宋_GB2312"/>
                <w:kern w:val="2"/>
                <w:sz w:val="28"/>
                <w:szCs w:val="28"/>
                <w:lang w:val="en-US"/>
              </w:rPr>
              <w:t>实践性学习环节课程（按主考学校要求执行）</w:t>
            </w:r>
            <w:r>
              <w:rPr>
                <w:rFonts w:hint="eastAsia" w:ascii="仿宋_GB2312" w:hAnsi="仿宋_GB2312" w:eastAsia="仿宋_GB2312" w:cs="仿宋_GB2312"/>
                <w:kern w:val="2"/>
                <w:sz w:val="28"/>
                <w:szCs w:val="28"/>
                <w:lang w:val="en-US" w:eastAsia="zh-CN"/>
              </w:rPr>
              <w:t>。</w:t>
            </w:r>
          </w:p>
          <w:p>
            <w:pPr>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六、实践性环节学习考核要求</w:t>
            </w:r>
          </w:p>
          <w:p>
            <w:pPr>
              <w:autoSpaceDE/>
              <w:autoSpaceDN/>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rPr>
              <w:t>含实践的课程及实践所占学分：旅游接待业</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学分、酒店管理概论</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学分、酒店餐饮管理实务与操作</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学分、酒店前厅与客房运行实务</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学分。</w:t>
            </w:r>
          </w:p>
          <w:p>
            <w:pPr>
              <w:autoSpaceDE/>
              <w:autoSpaceDN/>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毕业设计或毕业论文。</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rPr>
              <w:t>七、其他必要的说明</w:t>
            </w:r>
          </w:p>
          <w:p>
            <w:pPr>
              <w:autoSpaceDE/>
              <w:autoSpaceDN/>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旅游类专业专科毕业生均可直接报考本专业。</w:t>
            </w:r>
          </w:p>
          <w:p>
            <w:pPr>
              <w:autoSpaceDE/>
              <w:autoSpaceDN/>
              <w:adjustRightInd w:val="0"/>
              <w:snapToGrid w:val="0"/>
              <w:spacing w:line="360" w:lineRule="auto"/>
              <w:ind w:firstLine="560" w:firstLineChars="200"/>
              <w:jc w:val="left"/>
              <w:rPr>
                <w:rFonts w:ascii="Times New Roman" w:hAnsi="Times New Roman"/>
                <w:b/>
                <w:color w:val="000000"/>
                <w:sz w:val="28"/>
                <w:szCs w:val="28"/>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其他专业专科毕业生也可报考本专业，但需要具有管理学、酒店管理等本专业所需的基础知识。</w:t>
            </w:r>
          </w:p>
          <w:p>
            <w:pPr>
              <w:autoSpaceDE/>
              <w:autoSpaceDN/>
              <w:adjustRightInd w:val="0"/>
              <w:snapToGrid w:val="0"/>
              <w:spacing w:line="500" w:lineRule="exact"/>
              <w:ind w:firstLine="562" w:firstLineChars="200"/>
              <w:rPr>
                <w:rFonts w:ascii="Times New Roman" w:hAnsi="Times New Roman"/>
                <w:b/>
                <w:color w:val="000000"/>
                <w:sz w:val="28"/>
                <w:szCs w:val="28"/>
              </w:rPr>
            </w:pPr>
          </w:p>
          <w:p>
            <w:pPr>
              <w:autoSpaceDE/>
              <w:autoSpaceDN/>
              <w:adjustRightInd w:val="0"/>
              <w:snapToGrid w:val="0"/>
              <w:spacing w:line="500" w:lineRule="exact"/>
              <w:ind w:firstLine="562" w:firstLineChars="200"/>
              <w:rPr>
                <w:rFonts w:ascii="Times New Roman" w:hAnsi="Times New Roman"/>
                <w:b/>
                <w:color w:val="000000"/>
                <w:sz w:val="28"/>
                <w:szCs w:val="28"/>
              </w:rPr>
            </w:pPr>
          </w:p>
          <w:p>
            <w:pPr>
              <w:autoSpaceDE/>
              <w:autoSpaceDN/>
              <w:adjustRightInd w:val="0"/>
              <w:snapToGrid w:val="0"/>
              <w:spacing w:line="500" w:lineRule="exact"/>
              <w:ind w:firstLine="562" w:firstLineChars="200"/>
              <w:rPr>
                <w:rFonts w:ascii="Times New Roman" w:hAnsi="Times New Roman"/>
                <w:b/>
                <w:color w:val="000000"/>
                <w:sz w:val="28"/>
                <w:szCs w:val="28"/>
              </w:rPr>
            </w:pPr>
          </w:p>
          <w:p>
            <w:pPr>
              <w:autoSpaceDE/>
              <w:autoSpaceDN/>
              <w:adjustRightInd w:val="0"/>
              <w:snapToGrid w:val="0"/>
              <w:spacing w:line="500" w:lineRule="exact"/>
              <w:ind w:firstLine="562" w:firstLineChars="200"/>
              <w:rPr>
                <w:rFonts w:ascii="Times New Roman" w:hAnsi="Times New Roman"/>
                <w:b/>
                <w:color w:val="000000"/>
                <w:sz w:val="28"/>
                <w:szCs w:val="28"/>
              </w:rPr>
            </w:pPr>
          </w:p>
          <w:p>
            <w:pPr>
              <w:autoSpaceDE/>
              <w:autoSpaceDN/>
              <w:adjustRightInd w:val="0"/>
              <w:snapToGrid w:val="0"/>
              <w:spacing w:line="500" w:lineRule="exact"/>
              <w:ind w:firstLine="562" w:firstLineChars="200"/>
              <w:rPr>
                <w:rFonts w:ascii="Times New Roman" w:hAnsi="Times New Roman"/>
                <w:b/>
                <w:color w:val="000000"/>
                <w:sz w:val="28"/>
                <w:szCs w:val="28"/>
              </w:rPr>
            </w:pPr>
          </w:p>
          <w:p>
            <w:pPr>
              <w:autoSpaceDE/>
              <w:autoSpaceDN/>
              <w:adjustRightInd w:val="0"/>
              <w:snapToGrid w:val="0"/>
              <w:spacing w:line="500" w:lineRule="exact"/>
              <w:ind w:firstLine="562" w:firstLineChars="200"/>
              <w:rPr>
                <w:rFonts w:ascii="Times New Roman" w:hAnsi="Times New Roman"/>
                <w:b/>
                <w:color w:val="000000"/>
                <w:sz w:val="28"/>
                <w:szCs w:val="28"/>
              </w:rPr>
            </w:pPr>
          </w:p>
          <w:p>
            <w:pPr>
              <w:autoSpaceDE/>
              <w:autoSpaceDN/>
              <w:adjustRightInd w:val="0"/>
              <w:snapToGrid w:val="0"/>
              <w:spacing w:line="500" w:lineRule="exact"/>
              <w:ind w:firstLine="562" w:firstLineChars="200"/>
              <w:rPr>
                <w:rFonts w:ascii="Times New Roman" w:hAnsi="Times New Roman"/>
                <w:b/>
                <w:color w:val="000000"/>
                <w:sz w:val="28"/>
                <w:szCs w:val="28"/>
              </w:rPr>
            </w:pPr>
          </w:p>
          <w:p>
            <w:pPr>
              <w:autoSpaceDE/>
              <w:autoSpaceDN/>
              <w:spacing w:line="540" w:lineRule="exact"/>
              <w:ind w:firstLine="560" w:firstLineChars="200"/>
              <w:rPr>
                <w:rFonts w:ascii="Times New Roman" w:hAnsi="Times New Roman" w:eastAsia="仿宋" w:cs="仿宋"/>
                <w:sz w:val="28"/>
                <w:szCs w:val="28"/>
                <w:lang w:val="en-US"/>
              </w:rPr>
            </w:pPr>
          </w:p>
          <w:p>
            <w:pPr>
              <w:pStyle w:val="4"/>
              <w:rPr>
                <w:rFonts w:ascii="Times New Roman" w:hAnsi="Times New Roman" w:eastAsia="仿宋" w:cs="仿宋"/>
                <w:sz w:val="28"/>
                <w:szCs w:val="28"/>
                <w:lang w:val="en-US"/>
              </w:rPr>
            </w:pPr>
          </w:p>
          <w:p>
            <w:pPr>
              <w:autoSpaceDE/>
              <w:autoSpaceDN/>
              <w:adjustRightInd w:val="0"/>
              <w:snapToGrid w:val="0"/>
              <w:spacing w:line="500" w:lineRule="exact"/>
              <w:ind w:firstLine="600" w:firstLineChars="200"/>
              <w:rPr>
                <w:rFonts w:ascii="Times New Roman" w:hAnsi="Times New Roman" w:eastAsia="微软雅黑"/>
                <w:b/>
                <w:bCs/>
                <w:sz w:val="30"/>
                <w:szCs w:val="30"/>
              </w:rPr>
            </w:pPr>
          </w:p>
        </w:tc>
      </w:tr>
    </w:tbl>
    <w:p>
      <w:pPr>
        <w:pStyle w:val="2"/>
        <w:bidi w:val="0"/>
        <w:rPr>
          <w:rFonts w:hint="eastAsia" w:ascii="Times New Roman" w:hAnsi="Times New Roman"/>
          <w:lang w:val="en-US" w:eastAsia="zh-CN"/>
        </w:rPr>
      </w:pPr>
      <w:r>
        <w:rPr>
          <w:rFonts w:hint="eastAsia" w:ascii="Times New Roman" w:hAnsi="Times New Roman"/>
          <w:lang w:val="en-US" w:eastAsia="zh-CN"/>
        </w:rPr>
        <w:t>酒店管理（专升本）专业课程设置与学分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黑体" w:cs="黑体"/>
          <w:b w:val="0"/>
          <w:bCs w:val="0"/>
          <w:color w:val="auto"/>
          <w:kern w:val="0"/>
          <w:sz w:val="24"/>
          <w:szCs w:val="24"/>
          <w:lang w:val="en-US" w:eastAsia="zh-CN"/>
        </w:rPr>
      </w:pPr>
      <w:r>
        <w:rPr>
          <w:rFonts w:hint="eastAsia" w:ascii="Times New Roman" w:hAnsi="Times New Roman" w:eastAsia="黑体" w:cs="黑体"/>
          <w:b w:val="0"/>
          <w:bCs w:val="0"/>
          <w:color w:val="auto"/>
          <w:kern w:val="2"/>
          <w:sz w:val="24"/>
          <w:szCs w:val="24"/>
          <w:lang w:val="en-US" w:eastAsia="zh-CN" w:bidi="ar-SA"/>
        </w:rPr>
        <w:t>专业层次：专升本                                 专业代码：120902</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02"/>
        <w:gridCol w:w="1183"/>
        <w:gridCol w:w="4252"/>
        <w:gridCol w:w="750"/>
        <w:gridCol w:w="27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黑体" w:cs="黑体"/>
                <w:i w:val="0"/>
                <w:iCs w:val="0"/>
                <w:color w:val="auto"/>
                <w:sz w:val="18"/>
                <w:szCs w:val="18"/>
                <w:u w:val="none"/>
              </w:rPr>
            </w:pPr>
            <w:r>
              <w:rPr>
                <w:rFonts w:hint="eastAsia" w:ascii="Times New Roman" w:hAnsi="Times New Roman" w:eastAsia="黑体" w:cs="黑体"/>
                <w:i w:val="0"/>
                <w:iCs w:val="0"/>
                <w:color w:val="auto"/>
                <w:kern w:val="0"/>
                <w:sz w:val="18"/>
                <w:szCs w:val="18"/>
                <w:u w:val="none"/>
                <w:lang w:val="en-US" w:eastAsia="zh-CN" w:bidi="ar"/>
              </w:rPr>
              <w:t>序号</w:t>
            </w:r>
          </w:p>
        </w:tc>
        <w:tc>
          <w:tcPr>
            <w:tcW w:w="72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黑体" w:cs="黑体"/>
                <w:i w:val="0"/>
                <w:iCs w:val="0"/>
                <w:color w:val="auto"/>
                <w:sz w:val="18"/>
                <w:szCs w:val="18"/>
                <w:u w:val="none"/>
              </w:rPr>
            </w:pPr>
            <w:r>
              <w:rPr>
                <w:rFonts w:hint="eastAsia" w:ascii="Times New Roman" w:hAnsi="Times New Roman" w:eastAsia="黑体" w:cs="黑体"/>
                <w:i w:val="0"/>
                <w:iCs w:val="0"/>
                <w:color w:val="auto"/>
                <w:kern w:val="0"/>
                <w:sz w:val="18"/>
                <w:szCs w:val="18"/>
                <w:u w:val="none"/>
                <w:lang w:val="en-US" w:eastAsia="zh-CN" w:bidi="ar"/>
              </w:rPr>
              <w:t>课程代码</w:t>
            </w:r>
          </w:p>
        </w:tc>
        <w:tc>
          <w:tcPr>
            <w:tcW w:w="231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黑体" w:cs="黑体"/>
                <w:i w:val="0"/>
                <w:iCs w:val="0"/>
                <w:color w:val="auto"/>
                <w:sz w:val="18"/>
                <w:szCs w:val="18"/>
                <w:u w:val="none"/>
              </w:rPr>
            </w:pPr>
            <w:r>
              <w:rPr>
                <w:rFonts w:hint="eastAsia" w:ascii="Times New Roman" w:hAnsi="Times New Roman" w:eastAsia="黑体" w:cs="黑体"/>
                <w:i w:val="0"/>
                <w:iCs w:val="0"/>
                <w:color w:val="auto"/>
                <w:kern w:val="0"/>
                <w:sz w:val="18"/>
                <w:szCs w:val="18"/>
                <w:u w:val="none"/>
                <w:lang w:val="en-US" w:eastAsia="zh-CN" w:bidi="ar"/>
              </w:rPr>
              <w:t>课程名称</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黑体" w:cs="黑体"/>
                <w:i w:val="0"/>
                <w:iCs w:val="0"/>
                <w:color w:val="auto"/>
                <w:sz w:val="18"/>
                <w:szCs w:val="18"/>
                <w:u w:val="none"/>
              </w:rPr>
            </w:pPr>
            <w:r>
              <w:rPr>
                <w:rFonts w:hint="eastAsia" w:ascii="Times New Roman" w:hAnsi="Times New Roman" w:eastAsia="黑体" w:cs="黑体"/>
                <w:i w:val="0"/>
                <w:iCs w:val="0"/>
                <w:color w:val="auto"/>
                <w:kern w:val="0"/>
                <w:sz w:val="18"/>
                <w:szCs w:val="18"/>
                <w:u w:val="none"/>
                <w:lang w:val="en-US" w:eastAsia="zh-CN" w:bidi="ar"/>
              </w:rPr>
              <w:t>学分</w:t>
            </w:r>
          </w:p>
        </w:tc>
        <w:tc>
          <w:tcPr>
            <w:tcW w:w="99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黑体" w:cs="黑体"/>
                <w:i w:val="0"/>
                <w:iCs w:val="0"/>
                <w:color w:val="auto"/>
                <w:sz w:val="18"/>
                <w:szCs w:val="18"/>
                <w:u w:val="none"/>
              </w:rPr>
            </w:pPr>
            <w:r>
              <w:rPr>
                <w:rFonts w:hint="eastAsia" w:ascii="Times New Roman" w:hAnsi="Times New Roman" w:eastAsia="黑体" w:cs="黑体"/>
                <w:i w:val="0"/>
                <w:iCs w:val="0"/>
                <w:color w:val="auto"/>
                <w:kern w:val="0"/>
                <w:sz w:val="18"/>
                <w:szCs w:val="18"/>
                <w:u w:val="none"/>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04184</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线性代数（经管类）</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9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2</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13000</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英语（专升本）</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7</w:t>
            </w:r>
          </w:p>
        </w:tc>
        <w:tc>
          <w:tcPr>
            <w:tcW w:w="99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3</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13683</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管理学原理（中级）</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99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4</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13887</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经济学原理（中级）</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99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471"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5</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13906</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酒店管理概论</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9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13907</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酒店管理概论（实践）</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99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6</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14002</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旅游消费者行为</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99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7</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03708</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中国近现代史纲要</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99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8</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03709</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马克思主义基本原理概论</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9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9</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00188</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旅游心理学</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9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10</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04930</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酒店财务管理</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9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11</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13902</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酒店餐饮管理实务与操作</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9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13903</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酒店餐饮管理实务与操作（实践）</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99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12</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13912</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酒店前厅与客房运行实务</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9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13913</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酒店前厅与客房运行实务（实践）</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99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13915</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酒店市场营销</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9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471"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14</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13996</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旅游接待业</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99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471"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13997</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旅游接待业（实践）</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99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15</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13904</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酒店电子商务概论</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95" w:type="pct"/>
            <w:vMerge w:val="restar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color w:val="auto"/>
                <w:kern w:val="0"/>
                <w:sz w:val="18"/>
                <w:szCs w:val="18"/>
                <w:lang w:val="en-US"/>
              </w:rPr>
              <w:t>不考英语（</w:t>
            </w:r>
            <w:r>
              <w:rPr>
                <w:rFonts w:hint="eastAsia" w:ascii="Times New Roman" w:hAnsi="Times New Roman" w:eastAsia="宋体" w:cs="宋体"/>
                <w:color w:val="auto"/>
                <w:kern w:val="0"/>
                <w:sz w:val="18"/>
                <w:szCs w:val="18"/>
                <w:lang w:val="en-US" w:eastAsia="zh-CN"/>
              </w:rPr>
              <w:t>专升本</w:t>
            </w:r>
            <w:r>
              <w:rPr>
                <w:rFonts w:hint="eastAsia" w:ascii="Times New Roman" w:hAnsi="Times New Roman" w:eastAsia="宋体" w:cs="宋体"/>
                <w:color w:val="auto"/>
                <w:kern w:val="0"/>
                <w:sz w:val="18"/>
                <w:szCs w:val="18"/>
                <w:lang w:val="en-US"/>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16</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13914</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酒店人力资源管理</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95" w:type="pct"/>
            <w:vMerge w:val="continue"/>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72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3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毕业考核（或论文\综合实践\实验\实习等）</w:t>
            </w:r>
          </w:p>
        </w:tc>
        <w:tc>
          <w:tcPr>
            <w:tcW w:w="49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10</w:t>
            </w:r>
          </w:p>
        </w:tc>
        <w:tc>
          <w:tcPr>
            <w:tcW w:w="99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2" w:type="pct"/>
            <w:gridSpan w:val="2"/>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合     计</w:t>
            </w:r>
          </w:p>
        </w:tc>
        <w:tc>
          <w:tcPr>
            <w:tcW w:w="3807" w:type="pct"/>
            <w:gridSpan w:val="3"/>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8</w:t>
            </w:r>
            <w:r>
              <w:rPr>
                <w:rFonts w:hint="eastAsia" w:ascii="Times New Roman" w:hAnsi="Times New Roman" w:eastAsia="宋体" w:cs="宋体"/>
                <w:color w:val="auto"/>
                <w:kern w:val="0"/>
                <w:sz w:val="18"/>
                <w:szCs w:val="18"/>
                <w:lang w:val="en-US" w:eastAsia="zh-CN"/>
              </w:rPr>
              <w:t>0</w:t>
            </w:r>
            <w:r>
              <w:rPr>
                <w:rFonts w:hint="eastAsia" w:ascii="Times New Roman" w:hAnsi="Times New Roman" w:eastAsia="宋体" w:cs="宋体"/>
                <w:color w:val="auto"/>
                <w:kern w:val="0"/>
                <w:sz w:val="18"/>
                <w:szCs w:val="18"/>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eastAsia="zh-CN"/>
        </w:rPr>
        <w:t>酒店管理（专升本）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762"/>
        <w:gridCol w:w="2424"/>
        <w:gridCol w:w="637"/>
        <w:gridCol w:w="674"/>
        <w:gridCol w:w="705"/>
        <w:gridCol w:w="2474"/>
        <w:gridCol w:w="645"/>
        <w:gridCol w:w="6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default" w:ascii="Times New Roman" w:hAnsi="Times New Roman" w:eastAsia="黑体" w:cs="黑体"/>
                <w:color w:val="auto"/>
                <w:kern w:val="0"/>
                <w:sz w:val="18"/>
                <w:szCs w:val="18"/>
                <w:lang w:val="en-US" w:eastAsia="zh-CN"/>
              </w:rPr>
              <w:t>酒店管理（专升本），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020302</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酒店管理</w:t>
            </w:r>
            <w:r>
              <w:rPr>
                <w:rFonts w:hint="default" w:ascii="Times New Roman" w:hAnsi="Times New Roman" w:eastAsia="黑体" w:cs="黑体"/>
                <w:color w:val="auto"/>
                <w:kern w:val="0"/>
                <w:sz w:val="18"/>
                <w:szCs w:val="18"/>
                <w:lang w:val="en-US" w:eastAsia="zh-CN"/>
              </w:rPr>
              <w:t>（专升本），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120902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00015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英语（二）</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13000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英语（专升本）</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03525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旅游管理信息系统</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04184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线性代数（经管类）</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04929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旅游市场营销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13915</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酒店市场营销</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04934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现代酒店礼貌礼仪</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3</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6"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14002</w:t>
            </w:r>
          </w:p>
        </w:tc>
        <w:tc>
          <w:tcPr>
            <w:tcW w:w="128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旅游消费者行为</w:t>
            </w:r>
          </w:p>
        </w:tc>
        <w:tc>
          <w:tcPr>
            <w:tcW w:w="332"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CellMar>
            <w:top w:w="0" w:type="dxa"/>
            <w:left w:w="108" w:type="dxa"/>
            <w:bottom w:w="0" w:type="dxa"/>
            <w:right w:w="108" w:type="dxa"/>
          </w:tblCellMar>
        </w:tblPrEx>
        <w:trPr>
          <w:trHeight w:val="451"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04935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现代酒店礼貌礼仪（实践）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128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32"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05156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经济学原理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13887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经济学原理（中级）</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08424</w:t>
            </w:r>
          </w:p>
        </w:tc>
        <w:tc>
          <w:tcPr>
            <w:tcW w:w="12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酒店管理</w:t>
            </w:r>
          </w:p>
        </w:tc>
        <w:tc>
          <w:tcPr>
            <w:tcW w:w="32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13906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酒店管理概论</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13907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酒店管理概论（实践）</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00054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管理学原理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13683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管理学原理（中级）</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04930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酒店财务管理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04930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酒店财务管理</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04932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酒店客房管理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00188</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旅游心理学</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04933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酒店英语（口试）</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13902</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酒店餐饮管理实务与操作</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06124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旅游文化学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13903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酒店餐饮管理实务与操作（实践）</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06126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旅游人力资源管理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13912</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酒店前厅与客房运行实务</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CellMar>
            <w:top w:w="0" w:type="dxa"/>
            <w:left w:w="108" w:type="dxa"/>
            <w:bottom w:w="0" w:type="dxa"/>
            <w:right w:w="108" w:type="dxa"/>
          </w:tblCellMar>
        </w:tblPrEx>
        <w:trPr>
          <w:trHeight w:val="629"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lang w:val="en-US" w:eastAsia="zh-CN" w:bidi="ar-SA"/>
              </w:rPr>
            </w:pP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13913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酒店前厅与客房运行实务（实践）</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13996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旅游接待业</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13997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旅游接待业（实践）</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247" w:right="1247" w:bottom="1247" w:left="1247"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酒店管理（专升本）专业教材明细表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6"/>
        <w:gridCol w:w="1267"/>
        <w:gridCol w:w="940"/>
        <w:gridCol w:w="971"/>
        <w:gridCol w:w="2758"/>
        <w:gridCol w:w="2804"/>
        <w:gridCol w:w="1664"/>
        <w:gridCol w:w="1957"/>
        <w:gridCol w:w="1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04184</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刘吉佑、刘志学</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13683</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13887</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于春海</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13906</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酒店管理概论</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酒店管理概论</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吕妮</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13907</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酒店管理概论（实践）</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14002</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旅游消费者行为</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旅游消费者行为</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王粤、赵慧娟</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00188</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旅游心理学</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旅游心理学</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孙喜林、杨金桥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东北财经大学出版社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04930</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酒店财务管理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酒店财务管理</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方燕平</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首都经济贸易大学出版社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13902</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酒店餐饮管理实务与操作</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餐饮服务与管理</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刘红专</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广西师范大学出版社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13903</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酒店餐饮管理实务与操作（实践）</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13912</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酒店前厅与客房运行实务</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酒店前厅与客房管理</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于水华</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旅游教育出版社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13913</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酒店前厅与客房运行实务（实践）</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13915</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酒店市场营销</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酒店市场营销</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赵伟丽</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2020年第3版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13996</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旅游接待业</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旅游接待业</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马勇</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13997</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旅游接待业（实践）</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13904</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酒店电子商务概论</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酒店电子商务</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陆均良、杨铭魁</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120902</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13914</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酒店人力资源管理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酒店人力资源管理</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周亚庆、黄浏英</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2019年第2版</w:t>
            </w:r>
          </w:p>
        </w:tc>
      </w:tr>
    </w:tbl>
    <w:p/>
    <w:sectPr>
      <w:pgSz w:w="16838" w:h="11906" w:orient="landscape"/>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049A4CB6"/>
    <w:rsid w:val="1835463E"/>
    <w:rsid w:val="71835A0F"/>
    <w:rsid w:val="7E7B3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2023-10-29T06:19:00Z</dcterms:created>
  <dc:creator>Administrator</dc:creator>
  <cp:lastModifiedBy>HANNAH</cp:lastModifiedBy>
  <dcterms:modified xsi:type="dcterms:W3CDTF">2023-10-29T07:48:59Z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B74F0E97458B409687B53C53BA6EE575_12</vt:lpwstr>
  </property>
</Properties>
</file>